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724" w:rsidRPr="00C72FAE" w:rsidRDefault="00481724" w:rsidP="00481724">
      <w:pPr>
        <w:rPr>
          <w:rFonts w:asciiTheme="minorHAnsi" w:hAnsiTheme="minorHAnsi"/>
          <w:sz w:val="20"/>
          <w:szCs w:val="20"/>
        </w:rPr>
      </w:pPr>
    </w:p>
    <w:p w:rsidR="00481724" w:rsidRPr="00C72FAE" w:rsidRDefault="00481724" w:rsidP="00481724">
      <w:pPr>
        <w:rPr>
          <w:rFonts w:asciiTheme="minorHAnsi" w:hAnsiTheme="minorHAnsi"/>
          <w:sz w:val="20"/>
          <w:szCs w:val="20"/>
        </w:rPr>
      </w:pPr>
      <w:r w:rsidRPr="00C72FAE">
        <w:rPr>
          <w:rFonts w:asciiTheme="minorHAnsi" w:hAnsiTheme="minorHAnsi"/>
          <w:sz w:val="20"/>
          <w:szCs w:val="20"/>
        </w:rPr>
        <w:t>CPB FMEA #4</w:t>
      </w:r>
      <w:r w:rsidR="008B4B5A" w:rsidRPr="00C72FAE">
        <w:rPr>
          <w:rFonts w:asciiTheme="minorHAnsi" w:hAnsiTheme="minorHAnsi"/>
          <w:sz w:val="20"/>
          <w:szCs w:val="20"/>
        </w:rPr>
        <w:t>5 Failure to communicate</w:t>
      </w:r>
    </w:p>
    <w:p w:rsidR="00166F01" w:rsidRPr="00C72FAE" w:rsidRDefault="00166F01" w:rsidP="00481724">
      <w:pPr>
        <w:rPr>
          <w:rFonts w:asciiTheme="minorHAnsi" w:hAnsiTheme="minorHAnsi"/>
          <w:sz w:val="20"/>
          <w:szCs w:val="20"/>
        </w:rPr>
      </w:pPr>
    </w:p>
    <w:p w:rsidR="00166F01" w:rsidRPr="00C72FAE" w:rsidRDefault="00166F01" w:rsidP="00166F01">
      <w:pPr>
        <w:rPr>
          <w:rFonts w:asciiTheme="minorHAnsi" w:hAnsiTheme="minorHAnsi"/>
          <w:sz w:val="20"/>
          <w:szCs w:val="20"/>
        </w:rPr>
      </w:pPr>
      <w:r w:rsidRPr="00C72FAE">
        <w:rPr>
          <w:rFonts w:asciiTheme="minorHAnsi" w:hAnsiTheme="minorHAnsi"/>
          <w:sz w:val="20"/>
          <w:szCs w:val="20"/>
        </w:rPr>
        <w:t>Friends-</w:t>
      </w:r>
    </w:p>
    <w:p w:rsidR="008B4B5A" w:rsidRPr="00C72FAE" w:rsidRDefault="008B4B5A" w:rsidP="00166F01">
      <w:pPr>
        <w:rPr>
          <w:rFonts w:asciiTheme="minorHAnsi" w:hAnsiTheme="minorHAnsi"/>
          <w:sz w:val="20"/>
          <w:szCs w:val="20"/>
        </w:rPr>
      </w:pPr>
    </w:p>
    <w:p w:rsidR="008B4B5A" w:rsidRPr="00C72FAE" w:rsidRDefault="008B4B5A" w:rsidP="008B4B5A">
      <w:pPr>
        <w:rPr>
          <w:rFonts w:asciiTheme="minorHAnsi" w:hAnsiTheme="minorHAnsi"/>
          <w:sz w:val="20"/>
          <w:szCs w:val="20"/>
        </w:rPr>
      </w:pPr>
      <w:r w:rsidRPr="00C72FAE">
        <w:rPr>
          <w:rFonts w:asciiTheme="minorHAnsi" w:hAnsiTheme="minorHAnsi"/>
          <w:sz w:val="20"/>
          <w:szCs w:val="20"/>
        </w:rPr>
        <w:t>This week’s FMEA deals with the highest risk failure</w:t>
      </w:r>
      <w:r w:rsidR="007C4D17" w:rsidRPr="00C72FAE">
        <w:rPr>
          <w:rFonts w:asciiTheme="minorHAnsi" w:hAnsiTheme="minorHAnsi"/>
          <w:sz w:val="20"/>
          <w:szCs w:val="20"/>
        </w:rPr>
        <w:t>,</w:t>
      </w:r>
      <w:r w:rsidRPr="00C72FAE">
        <w:rPr>
          <w:rFonts w:asciiTheme="minorHAnsi" w:hAnsiTheme="minorHAnsi"/>
          <w:sz w:val="20"/>
          <w:szCs w:val="20"/>
        </w:rPr>
        <w:t xml:space="preserve"> the </w:t>
      </w:r>
      <w:r w:rsidR="007C4D17" w:rsidRPr="00C72FAE">
        <w:rPr>
          <w:rFonts w:asciiTheme="minorHAnsi" w:hAnsiTheme="minorHAnsi"/>
          <w:sz w:val="20"/>
          <w:szCs w:val="20"/>
        </w:rPr>
        <w:t>“</w:t>
      </w:r>
      <w:r w:rsidRPr="00C72FAE">
        <w:rPr>
          <w:rFonts w:asciiTheme="minorHAnsi" w:hAnsiTheme="minorHAnsi"/>
          <w:sz w:val="20"/>
          <w:szCs w:val="20"/>
        </w:rPr>
        <w:t>failure to communicate</w:t>
      </w:r>
      <w:r w:rsidR="007C4D17" w:rsidRPr="00C72FAE">
        <w:rPr>
          <w:rFonts w:asciiTheme="minorHAnsi" w:hAnsiTheme="minorHAnsi"/>
          <w:sz w:val="20"/>
          <w:szCs w:val="20"/>
        </w:rPr>
        <w:t>”</w:t>
      </w:r>
      <w:r w:rsidRPr="00C72FAE">
        <w:rPr>
          <w:rFonts w:asciiTheme="minorHAnsi" w:hAnsiTheme="minorHAnsi"/>
          <w:sz w:val="20"/>
          <w:szCs w:val="20"/>
        </w:rPr>
        <w:t>. That is much more than just a catch phrase from a 1967 Paul Newman movie.  It is the most deadly failure in the OR. One study estimated that one communication failure occurs every 2 hours on average during a surgical procedure (Halverson AL, 2011). In another study surgeons rated their teamwork and communication skills as ‘high’ or ‘very high’ 85% of the time, but their nurses rated the surgeons’ skills as ‘high’ or ‘very high’ only 48% of the time (</w:t>
      </w:r>
      <w:proofErr w:type="spellStart"/>
      <w:r w:rsidRPr="00C72FAE">
        <w:rPr>
          <w:rFonts w:asciiTheme="minorHAnsi" w:hAnsiTheme="minorHAnsi"/>
          <w:sz w:val="20"/>
          <w:szCs w:val="20"/>
        </w:rPr>
        <w:t>Undre</w:t>
      </w:r>
      <w:proofErr w:type="spellEnd"/>
      <w:r w:rsidRPr="00C72FAE">
        <w:rPr>
          <w:rFonts w:asciiTheme="minorHAnsi" w:hAnsiTheme="minorHAnsi"/>
          <w:sz w:val="20"/>
          <w:szCs w:val="20"/>
        </w:rPr>
        <w:t xml:space="preserve"> S, 2007). Even our demeanor when we communicate can be important. For example, just being rude during</w:t>
      </w:r>
      <w:r w:rsidR="00F44E01" w:rsidRPr="00C72FAE">
        <w:rPr>
          <w:rFonts w:asciiTheme="minorHAnsi" w:hAnsiTheme="minorHAnsi"/>
          <w:sz w:val="20"/>
          <w:szCs w:val="20"/>
        </w:rPr>
        <w:t xml:space="preserve"> verbal</w:t>
      </w:r>
      <w:r w:rsidRPr="00C72FAE">
        <w:rPr>
          <w:rFonts w:asciiTheme="minorHAnsi" w:hAnsiTheme="minorHAnsi"/>
          <w:sz w:val="20"/>
          <w:szCs w:val="20"/>
        </w:rPr>
        <w:t xml:space="preserve"> communication can have a deleterious effect on patient safety (</w:t>
      </w:r>
      <w:proofErr w:type="spellStart"/>
      <w:r w:rsidRPr="00C72FAE">
        <w:rPr>
          <w:rFonts w:asciiTheme="minorHAnsi" w:hAnsiTheme="minorHAnsi"/>
          <w:sz w:val="20"/>
          <w:szCs w:val="20"/>
        </w:rPr>
        <w:t>Riskin</w:t>
      </w:r>
      <w:proofErr w:type="spellEnd"/>
      <w:r w:rsidRPr="00C72FAE">
        <w:rPr>
          <w:rFonts w:asciiTheme="minorHAnsi" w:hAnsiTheme="minorHAnsi"/>
          <w:sz w:val="20"/>
          <w:szCs w:val="20"/>
        </w:rPr>
        <w:t xml:space="preserve"> A, 2015). In a study of cardiac surgery handoff events, important items were reported only 53% of the time and an average of 2.3 distractions occurred per minute of communication (Chen JG, 2011). Many other surgical studies have shown that communication failures are the most common root cause of errors and adverse outcomes. In fact, communication failures were one of the leading causes of operative sentinel events reported to The Joint Commission between 2004 and 2012; &lt;</w:t>
      </w:r>
      <w:hyperlink r:id="rId9" w:history="1">
        <w:r w:rsidRPr="00C72FAE">
          <w:rPr>
            <w:rStyle w:val="Hyperlink"/>
            <w:rFonts w:asciiTheme="minorHAnsi" w:hAnsiTheme="minorHAnsi"/>
            <w:sz w:val="20"/>
            <w:szCs w:val="20"/>
          </w:rPr>
          <w:t>http://www.jointcommission.org/Sentinel_Event_Statistics/</w:t>
        </w:r>
      </w:hyperlink>
      <w:r w:rsidRPr="00C72FAE">
        <w:rPr>
          <w:rFonts w:asciiTheme="minorHAnsi" w:hAnsiTheme="minorHAnsi"/>
          <w:sz w:val="20"/>
          <w:szCs w:val="20"/>
        </w:rPr>
        <w:t xml:space="preserve">&gt;. </w:t>
      </w:r>
    </w:p>
    <w:p w:rsidR="008B4B5A" w:rsidRPr="00C72FAE" w:rsidRDefault="008B4B5A" w:rsidP="008B4B5A">
      <w:pPr>
        <w:rPr>
          <w:rFonts w:asciiTheme="minorHAnsi" w:hAnsiTheme="minorHAnsi"/>
          <w:sz w:val="20"/>
          <w:szCs w:val="20"/>
        </w:rPr>
      </w:pPr>
    </w:p>
    <w:p w:rsidR="008B4B5A" w:rsidRPr="00C72FAE" w:rsidRDefault="008B4B5A" w:rsidP="008B4B5A">
      <w:pPr>
        <w:rPr>
          <w:rFonts w:asciiTheme="minorHAnsi" w:hAnsiTheme="minorHAnsi"/>
          <w:sz w:val="20"/>
          <w:szCs w:val="20"/>
        </w:rPr>
      </w:pPr>
      <w:r w:rsidRPr="00C72FAE">
        <w:rPr>
          <w:rFonts w:asciiTheme="minorHAnsi" w:hAnsiTheme="minorHAnsi"/>
          <w:sz w:val="20"/>
          <w:szCs w:val="20"/>
        </w:rPr>
        <w:t xml:space="preserve">A well-seasoned team has fewer communication failures, most likely because their techniques are well ritualized. But there are still at least two variables that can result in communication failures.  The first is the patient who may have co-morbidities or special conditions that are not adequately communicated to everyone on the team. The second is the human tendency to make assumptions. That old cliché that ‘if you assume, you make an </w:t>
      </w:r>
      <w:r w:rsidRPr="00C72FAE">
        <w:rPr>
          <w:rFonts w:asciiTheme="minorHAnsi" w:hAnsiTheme="minorHAnsi"/>
          <w:sz w:val="20"/>
          <w:szCs w:val="20"/>
          <w:u w:val="single"/>
        </w:rPr>
        <w:t>ass</w:t>
      </w:r>
      <w:r w:rsidRPr="00C72FAE">
        <w:rPr>
          <w:rFonts w:asciiTheme="minorHAnsi" w:hAnsiTheme="minorHAnsi"/>
          <w:sz w:val="20"/>
          <w:szCs w:val="20"/>
        </w:rPr>
        <w:t xml:space="preserve"> out of </w:t>
      </w:r>
      <w:r w:rsidRPr="00C72FAE">
        <w:rPr>
          <w:rFonts w:asciiTheme="minorHAnsi" w:hAnsiTheme="minorHAnsi"/>
          <w:sz w:val="20"/>
          <w:szCs w:val="20"/>
          <w:u w:val="single"/>
        </w:rPr>
        <w:t>u</w:t>
      </w:r>
      <w:r w:rsidRPr="00C72FAE">
        <w:rPr>
          <w:rFonts w:asciiTheme="minorHAnsi" w:hAnsiTheme="minorHAnsi"/>
          <w:sz w:val="20"/>
          <w:szCs w:val="20"/>
        </w:rPr>
        <w:t xml:space="preserve"> and </w:t>
      </w:r>
      <w:r w:rsidRPr="00C72FAE">
        <w:rPr>
          <w:rFonts w:asciiTheme="minorHAnsi" w:hAnsiTheme="minorHAnsi"/>
          <w:sz w:val="20"/>
          <w:szCs w:val="20"/>
          <w:u w:val="single"/>
        </w:rPr>
        <w:t>me</w:t>
      </w:r>
      <w:r w:rsidRPr="00C72FAE">
        <w:rPr>
          <w:rFonts w:asciiTheme="minorHAnsi" w:hAnsiTheme="minorHAnsi"/>
          <w:sz w:val="20"/>
          <w:szCs w:val="20"/>
        </w:rPr>
        <w:t>!’ is just as valid as it was the first day I heard it in surgery 48 years ago. Seasoned teams are more likely to make assumptions (IMHO) because there is a lot of trust between team members who rely on each other to speak up.  If no one speaks up, then the assumption is made that things must be OK.</w:t>
      </w:r>
    </w:p>
    <w:p w:rsidR="008B4B5A" w:rsidRPr="00C72FAE" w:rsidRDefault="008B4B5A" w:rsidP="008B4B5A">
      <w:pPr>
        <w:rPr>
          <w:rFonts w:asciiTheme="minorHAnsi" w:hAnsiTheme="minorHAnsi"/>
          <w:sz w:val="20"/>
          <w:szCs w:val="20"/>
        </w:rPr>
      </w:pPr>
    </w:p>
    <w:p w:rsidR="008B4B5A" w:rsidRPr="00C72FAE" w:rsidRDefault="008B4B5A" w:rsidP="008B4B5A">
      <w:pPr>
        <w:rPr>
          <w:rFonts w:asciiTheme="minorHAnsi" w:hAnsiTheme="minorHAnsi"/>
          <w:sz w:val="20"/>
          <w:szCs w:val="20"/>
        </w:rPr>
      </w:pPr>
      <w:r w:rsidRPr="00C72FAE">
        <w:rPr>
          <w:rFonts w:asciiTheme="minorHAnsi" w:hAnsiTheme="minorHAnsi"/>
          <w:sz w:val="20"/>
          <w:szCs w:val="20"/>
        </w:rPr>
        <w:t>To reduce communication failures, structured communication techniques that are effective in reducing errors and mortality can be included in team-training programs (</w:t>
      </w:r>
      <w:proofErr w:type="spellStart"/>
      <w:r w:rsidRPr="00C72FAE">
        <w:rPr>
          <w:rFonts w:asciiTheme="minorHAnsi" w:hAnsiTheme="minorHAnsi"/>
          <w:sz w:val="20"/>
          <w:szCs w:val="20"/>
        </w:rPr>
        <w:t>Neily</w:t>
      </w:r>
      <w:proofErr w:type="spellEnd"/>
      <w:r w:rsidRPr="00C72FAE">
        <w:rPr>
          <w:rFonts w:asciiTheme="minorHAnsi" w:hAnsiTheme="minorHAnsi"/>
          <w:sz w:val="20"/>
          <w:szCs w:val="20"/>
        </w:rPr>
        <w:t xml:space="preserve"> J, 2010). Specific programs like Crew Resource Management teaches teams to function effectively under demanding or unpredictable situations where communication is likely to be poor (Hefner JL, 2016). Implementation of such communication training has been shown to reduce surgeon and perfusionist communication failures by almost 40% (</w:t>
      </w:r>
      <w:proofErr w:type="spellStart"/>
      <w:r w:rsidRPr="00C72FAE">
        <w:rPr>
          <w:rFonts w:asciiTheme="minorHAnsi" w:hAnsiTheme="minorHAnsi"/>
          <w:sz w:val="20"/>
          <w:szCs w:val="20"/>
        </w:rPr>
        <w:t>Wadhera</w:t>
      </w:r>
      <w:proofErr w:type="spellEnd"/>
      <w:r w:rsidRPr="00C72FAE">
        <w:rPr>
          <w:rFonts w:asciiTheme="minorHAnsi" w:hAnsiTheme="minorHAnsi"/>
          <w:sz w:val="20"/>
          <w:szCs w:val="20"/>
        </w:rPr>
        <w:t xml:space="preserve"> RK, 2010).</w:t>
      </w:r>
    </w:p>
    <w:p w:rsidR="008B4B5A" w:rsidRPr="00C72FAE" w:rsidRDefault="008B4B5A" w:rsidP="008B4B5A">
      <w:pPr>
        <w:rPr>
          <w:rFonts w:asciiTheme="minorHAnsi" w:hAnsiTheme="minorHAnsi"/>
          <w:sz w:val="20"/>
          <w:szCs w:val="20"/>
        </w:rPr>
      </w:pPr>
    </w:p>
    <w:p w:rsidR="008B4B5A" w:rsidRPr="00C72FAE" w:rsidRDefault="008B4B5A" w:rsidP="008B4B5A">
      <w:pPr>
        <w:rPr>
          <w:rFonts w:asciiTheme="minorHAnsi" w:hAnsiTheme="minorHAnsi"/>
          <w:sz w:val="20"/>
          <w:szCs w:val="20"/>
        </w:rPr>
      </w:pPr>
      <w:r w:rsidRPr="00C72FAE">
        <w:rPr>
          <w:rFonts w:asciiTheme="minorHAnsi" w:hAnsiTheme="minorHAnsi"/>
          <w:sz w:val="20"/>
          <w:szCs w:val="20"/>
        </w:rPr>
        <w:t>Unfortunately, most studies of patient safety in cardiac surgery are retrospective and seek to identify trends rather than prospective studies to test interventions to reduce human error or improve safety. That is where FMEAs play an important role.  An FMEA can identify areas of communication weakness, develop pre-emptive skills to reduce communication failures and rank the risks so they can be prioritized.</w:t>
      </w:r>
    </w:p>
    <w:p w:rsidR="008B4B5A" w:rsidRPr="00C72FAE" w:rsidRDefault="008B4B5A" w:rsidP="008B4B5A">
      <w:pPr>
        <w:rPr>
          <w:rFonts w:asciiTheme="minorHAnsi" w:hAnsiTheme="minorHAnsi"/>
          <w:sz w:val="20"/>
          <w:szCs w:val="20"/>
        </w:rPr>
      </w:pPr>
    </w:p>
    <w:p w:rsidR="008B4B5A" w:rsidRPr="00C72FAE" w:rsidRDefault="008B4B5A" w:rsidP="008B4B5A">
      <w:pPr>
        <w:rPr>
          <w:rFonts w:asciiTheme="minorHAnsi" w:hAnsiTheme="minorHAnsi"/>
          <w:sz w:val="20"/>
          <w:szCs w:val="20"/>
        </w:rPr>
      </w:pPr>
      <w:r w:rsidRPr="00C72FAE">
        <w:rPr>
          <w:rFonts w:asciiTheme="minorHAnsi" w:hAnsiTheme="minorHAnsi"/>
          <w:sz w:val="20"/>
          <w:szCs w:val="20"/>
        </w:rPr>
        <w:t xml:space="preserve">I often use the </w:t>
      </w:r>
      <w:proofErr w:type="spellStart"/>
      <w:r w:rsidRPr="00C72FAE">
        <w:rPr>
          <w:rFonts w:asciiTheme="minorHAnsi" w:hAnsiTheme="minorHAnsi"/>
          <w:sz w:val="20"/>
          <w:szCs w:val="20"/>
        </w:rPr>
        <w:t>Gritten</w:t>
      </w:r>
      <w:proofErr w:type="spellEnd"/>
      <w:r w:rsidRPr="00C72FAE">
        <w:rPr>
          <w:rFonts w:asciiTheme="minorHAnsi" w:hAnsiTheme="minorHAnsi"/>
          <w:sz w:val="20"/>
          <w:szCs w:val="20"/>
        </w:rPr>
        <w:t xml:space="preserve"> Report as an example of a perfusionist’s lethal failure.  Even though the cause of death was a calcium overdose, in reality, it was the failure to communicate that killed the patient.  If the perfusionist and the lab or the perfusionist and the surgeon had communicated better the incident might have been avoided. Ask yourself this; what would have happened if I had not received or conveyed a critical piece of information during a case? For example, the patient was not allergic to antibiotics (but forgot to mention his </w:t>
      </w:r>
      <w:r w:rsidR="00F44E01" w:rsidRPr="00C72FAE">
        <w:rPr>
          <w:rFonts w:asciiTheme="minorHAnsi" w:hAnsiTheme="minorHAnsi"/>
          <w:sz w:val="20"/>
          <w:szCs w:val="20"/>
        </w:rPr>
        <w:t xml:space="preserve">food </w:t>
      </w:r>
      <w:r w:rsidRPr="00C72FAE">
        <w:rPr>
          <w:rFonts w:asciiTheme="minorHAnsi" w:hAnsiTheme="minorHAnsi"/>
          <w:sz w:val="20"/>
          <w:szCs w:val="20"/>
        </w:rPr>
        <w:t xml:space="preserve">allergy to caviar, # </w:t>
      </w:r>
      <w:r w:rsidR="00FE3BE4" w:rsidRPr="00C72FAE">
        <w:rPr>
          <w:rFonts w:asciiTheme="minorHAnsi" w:hAnsiTheme="minorHAnsi"/>
          <w:sz w:val="20"/>
          <w:szCs w:val="20"/>
        </w:rPr>
        <w:t xml:space="preserve">possible </w:t>
      </w:r>
      <w:r w:rsidRPr="00C72FAE">
        <w:rPr>
          <w:rFonts w:asciiTheme="minorHAnsi" w:hAnsiTheme="minorHAnsi"/>
          <w:sz w:val="20"/>
          <w:szCs w:val="20"/>
        </w:rPr>
        <w:t xml:space="preserve">protamine reaction). Patient was a redo sternotomy (but forgot to mention he had an interrupted IVC, #making venous femoral cannulation impossible should emergent fem-fem CPB need to be initiated).  The patient’s head circumference measurement was incorrectly entered as the height (making the BSA and calculated flow too low, #resulting in too small of cannulae and circuit being utilized.) Nobody in the patient’s family had a reaction to an anesthetic (but forgot to mention Uncle Joe who </w:t>
      </w:r>
      <w:r w:rsidR="00F44E01" w:rsidRPr="00C72FAE">
        <w:rPr>
          <w:rFonts w:asciiTheme="minorHAnsi" w:hAnsiTheme="minorHAnsi"/>
          <w:sz w:val="20"/>
          <w:szCs w:val="20"/>
        </w:rPr>
        <w:t xml:space="preserve">heated up and died in </w:t>
      </w:r>
      <w:r w:rsidR="00F44E01" w:rsidRPr="00C72FAE">
        <w:rPr>
          <w:rFonts w:asciiTheme="minorHAnsi" w:hAnsiTheme="minorHAnsi"/>
          <w:sz w:val="20"/>
          <w:szCs w:val="20"/>
        </w:rPr>
        <w:lastRenderedPageBreak/>
        <w:t>the ICU after surgery</w:t>
      </w:r>
      <w:r w:rsidRPr="00C72FAE">
        <w:rPr>
          <w:rFonts w:asciiTheme="minorHAnsi" w:hAnsiTheme="minorHAnsi"/>
          <w:sz w:val="20"/>
          <w:szCs w:val="20"/>
        </w:rPr>
        <w:t>, #malignant hyperthermia). During an urgent need for blood for patient John Smith, a unit labeled John Smith but with a different ID number arrives in the OR, (#potential transfusion delay or error).</w:t>
      </w:r>
    </w:p>
    <w:p w:rsidR="008B4B5A" w:rsidRPr="00C72FAE" w:rsidRDefault="008B4B5A" w:rsidP="008B4B5A">
      <w:pPr>
        <w:rPr>
          <w:rFonts w:asciiTheme="minorHAnsi" w:hAnsiTheme="minorHAnsi"/>
          <w:sz w:val="20"/>
          <w:szCs w:val="20"/>
        </w:rPr>
      </w:pPr>
    </w:p>
    <w:p w:rsidR="008B4B5A" w:rsidRPr="00C72FAE" w:rsidRDefault="008B4B5A" w:rsidP="008B4B5A">
      <w:pPr>
        <w:rPr>
          <w:rFonts w:asciiTheme="minorHAnsi" w:hAnsiTheme="minorHAnsi"/>
          <w:sz w:val="20"/>
          <w:szCs w:val="20"/>
        </w:rPr>
      </w:pPr>
      <w:r w:rsidRPr="00C72FAE">
        <w:rPr>
          <w:rFonts w:asciiTheme="minorHAnsi" w:hAnsiTheme="minorHAnsi"/>
          <w:sz w:val="20"/>
          <w:szCs w:val="20"/>
        </w:rPr>
        <w:t xml:space="preserve">I have a "story" about communication failures and the use of time outs. I met Story Musgrave back in 2008.  Story was the astronaut that fixed the Hubble telescope after it was discovered that the mirror in the scope was made incorrectly. But before becoming an astronaut, he was Dr. Story Musgrave MD, a trauma surgeon. </w:t>
      </w:r>
      <w:r w:rsidR="00555669" w:rsidRPr="00C72FAE">
        <w:rPr>
          <w:rFonts w:asciiTheme="minorHAnsi" w:hAnsiTheme="minorHAnsi"/>
          <w:sz w:val="20"/>
          <w:szCs w:val="20"/>
        </w:rPr>
        <w:t xml:space="preserve">(Read his bio online.  He is truly a renaissance man!) </w:t>
      </w:r>
      <w:r w:rsidRPr="00C72FAE">
        <w:rPr>
          <w:rFonts w:asciiTheme="minorHAnsi" w:hAnsiTheme="minorHAnsi"/>
          <w:sz w:val="20"/>
          <w:szCs w:val="20"/>
        </w:rPr>
        <w:t>He told me that before beginning any surgical procedure he asked EVERYONE in the room individually to identify themselves and if they were comfortable with starting the case. This was the opportunity for anyone to speak up.  Story said that he especially valued the opinion of the older, more experienced RNs in the room if things were safe to proceed.  He valued young physicians much less because of their lack of experience.  He said that his time out process caught a lot of problems that could have proved catastrophic.</w:t>
      </w:r>
    </w:p>
    <w:p w:rsidR="008B4B5A" w:rsidRPr="00C72FAE" w:rsidRDefault="008B4B5A" w:rsidP="008B4B5A">
      <w:pPr>
        <w:rPr>
          <w:rFonts w:asciiTheme="minorHAnsi" w:hAnsiTheme="minorHAnsi"/>
          <w:sz w:val="20"/>
          <w:szCs w:val="20"/>
        </w:rPr>
      </w:pPr>
    </w:p>
    <w:p w:rsidR="008B4B5A" w:rsidRPr="00C72FAE" w:rsidRDefault="008B4B5A" w:rsidP="008B4B5A">
      <w:pPr>
        <w:rPr>
          <w:rFonts w:asciiTheme="minorHAnsi" w:hAnsiTheme="minorHAnsi"/>
          <w:sz w:val="20"/>
          <w:szCs w:val="20"/>
        </w:rPr>
      </w:pPr>
      <w:r w:rsidRPr="00C72FAE">
        <w:rPr>
          <w:rFonts w:asciiTheme="minorHAnsi" w:hAnsiTheme="minorHAnsi"/>
          <w:sz w:val="20"/>
          <w:szCs w:val="20"/>
        </w:rPr>
        <w:t xml:space="preserve">In another story, one of my old staffers relayed a </w:t>
      </w:r>
      <w:r w:rsidR="002F680E" w:rsidRPr="00C72FAE">
        <w:rPr>
          <w:rFonts w:asciiTheme="minorHAnsi" w:hAnsiTheme="minorHAnsi"/>
          <w:sz w:val="20"/>
          <w:szCs w:val="20"/>
        </w:rPr>
        <w:t>tale</w:t>
      </w:r>
      <w:r w:rsidRPr="00C72FAE">
        <w:rPr>
          <w:rFonts w:asciiTheme="minorHAnsi" w:hAnsiTheme="minorHAnsi"/>
          <w:sz w:val="20"/>
          <w:szCs w:val="20"/>
        </w:rPr>
        <w:t xml:space="preserve"> about when she was a student or a </w:t>
      </w:r>
      <w:proofErr w:type="spellStart"/>
      <w:r w:rsidRPr="00C72FAE">
        <w:rPr>
          <w:rFonts w:asciiTheme="minorHAnsi" w:hAnsiTheme="minorHAnsi"/>
          <w:sz w:val="20"/>
          <w:szCs w:val="20"/>
        </w:rPr>
        <w:t>newbee</w:t>
      </w:r>
      <w:proofErr w:type="spellEnd"/>
      <w:r w:rsidRPr="00C72FAE">
        <w:rPr>
          <w:rFonts w:asciiTheme="minorHAnsi" w:hAnsiTheme="minorHAnsi"/>
          <w:sz w:val="20"/>
          <w:szCs w:val="20"/>
        </w:rPr>
        <w:t xml:space="preserve"> staff perfusionist, I don’t remember which. </w:t>
      </w:r>
      <w:r w:rsidR="00555669" w:rsidRPr="00C72FAE">
        <w:rPr>
          <w:rFonts w:asciiTheme="minorHAnsi" w:hAnsiTheme="minorHAnsi"/>
          <w:sz w:val="20"/>
          <w:szCs w:val="20"/>
        </w:rPr>
        <w:t>(Forgive me T</w:t>
      </w:r>
      <w:r w:rsidRPr="00C72FAE">
        <w:rPr>
          <w:rFonts w:asciiTheme="minorHAnsi" w:hAnsiTheme="minorHAnsi"/>
          <w:sz w:val="20"/>
          <w:szCs w:val="20"/>
        </w:rPr>
        <w:t>amm</w:t>
      </w:r>
      <w:r w:rsidR="00555669" w:rsidRPr="00C72FAE">
        <w:rPr>
          <w:rFonts w:asciiTheme="minorHAnsi" w:hAnsiTheme="minorHAnsi"/>
          <w:sz w:val="20"/>
          <w:szCs w:val="20"/>
        </w:rPr>
        <w:t>y</w:t>
      </w:r>
      <w:r w:rsidRPr="00C72FAE">
        <w:rPr>
          <w:rFonts w:asciiTheme="minorHAnsi" w:hAnsiTheme="minorHAnsi"/>
          <w:sz w:val="20"/>
          <w:szCs w:val="20"/>
        </w:rPr>
        <w:t xml:space="preserve"> if I don’t get the detail</w:t>
      </w:r>
      <w:r w:rsidR="00555669" w:rsidRPr="00C72FAE">
        <w:rPr>
          <w:rFonts w:asciiTheme="minorHAnsi" w:hAnsiTheme="minorHAnsi"/>
          <w:sz w:val="20"/>
          <w:szCs w:val="20"/>
        </w:rPr>
        <w:t>s</w:t>
      </w:r>
      <w:r w:rsidRPr="00C72FAE">
        <w:rPr>
          <w:rFonts w:asciiTheme="minorHAnsi" w:hAnsiTheme="minorHAnsi"/>
          <w:sz w:val="20"/>
          <w:szCs w:val="20"/>
        </w:rPr>
        <w:t xml:space="preserve"> exactly correct.)  She knew from her </w:t>
      </w:r>
      <w:r w:rsidR="00555669" w:rsidRPr="00C72FAE">
        <w:rPr>
          <w:rFonts w:asciiTheme="minorHAnsi" w:hAnsiTheme="minorHAnsi"/>
          <w:sz w:val="20"/>
          <w:szCs w:val="20"/>
        </w:rPr>
        <w:t xml:space="preserve">prep </w:t>
      </w:r>
      <w:r w:rsidRPr="00C72FAE">
        <w:rPr>
          <w:rFonts w:asciiTheme="minorHAnsi" w:hAnsiTheme="minorHAnsi"/>
          <w:sz w:val="20"/>
          <w:szCs w:val="20"/>
        </w:rPr>
        <w:t xml:space="preserve">review that </w:t>
      </w:r>
      <w:r w:rsidR="00555669" w:rsidRPr="00C72FAE">
        <w:rPr>
          <w:rFonts w:asciiTheme="minorHAnsi" w:hAnsiTheme="minorHAnsi"/>
          <w:sz w:val="20"/>
          <w:szCs w:val="20"/>
        </w:rPr>
        <w:t xml:space="preserve">the </w:t>
      </w:r>
      <w:r w:rsidRPr="00C72FAE">
        <w:rPr>
          <w:rFonts w:asciiTheme="minorHAnsi" w:hAnsiTheme="minorHAnsi"/>
          <w:sz w:val="20"/>
          <w:szCs w:val="20"/>
        </w:rPr>
        <w:t>case she was working on was supposed to be a single IMA. When the patient was brought in the room and the case was started</w:t>
      </w:r>
      <w:r w:rsidR="00DC655A" w:rsidRPr="00C72FAE">
        <w:rPr>
          <w:rFonts w:asciiTheme="minorHAnsi" w:hAnsiTheme="minorHAnsi"/>
          <w:sz w:val="20"/>
          <w:szCs w:val="20"/>
        </w:rPr>
        <w:t>, t</w:t>
      </w:r>
      <w:r w:rsidRPr="00C72FAE">
        <w:rPr>
          <w:rFonts w:asciiTheme="minorHAnsi" w:hAnsiTheme="minorHAnsi"/>
          <w:sz w:val="20"/>
          <w:szCs w:val="20"/>
        </w:rPr>
        <w:t>here was no time out. The surgeon started to take the leg veins. This was a very experienced and practiced team that h</w:t>
      </w:r>
      <w:r w:rsidR="00555669" w:rsidRPr="00C72FAE">
        <w:rPr>
          <w:rFonts w:asciiTheme="minorHAnsi" w:hAnsiTheme="minorHAnsi"/>
          <w:sz w:val="20"/>
          <w:szCs w:val="20"/>
        </w:rPr>
        <w:t>ad</w:t>
      </w:r>
      <w:r w:rsidRPr="00C72FAE">
        <w:rPr>
          <w:rFonts w:asciiTheme="minorHAnsi" w:hAnsiTheme="minorHAnsi"/>
          <w:sz w:val="20"/>
          <w:szCs w:val="20"/>
        </w:rPr>
        <w:t xml:space="preserve"> now become the victim of its own well ritualized technique. The student</w:t>
      </w:r>
      <w:r w:rsidR="00555669" w:rsidRPr="00C72FAE">
        <w:rPr>
          <w:rFonts w:asciiTheme="minorHAnsi" w:hAnsiTheme="minorHAnsi"/>
          <w:sz w:val="20"/>
          <w:szCs w:val="20"/>
        </w:rPr>
        <w:t xml:space="preserve"> (or </w:t>
      </w:r>
      <w:proofErr w:type="spellStart"/>
      <w:r w:rsidR="00555669" w:rsidRPr="00C72FAE">
        <w:rPr>
          <w:rFonts w:asciiTheme="minorHAnsi" w:hAnsiTheme="minorHAnsi"/>
          <w:sz w:val="20"/>
          <w:szCs w:val="20"/>
        </w:rPr>
        <w:t>newbee</w:t>
      </w:r>
      <w:proofErr w:type="spellEnd"/>
      <w:r w:rsidR="00555669" w:rsidRPr="00C72FAE">
        <w:rPr>
          <w:rFonts w:asciiTheme="minorHAnsi" w:hAnsiTheme="minorHAnsi"/>
          <w:sz w:val="20"/>
          <w:szCs w:val="20"/>
        </w:rPr>
        <w:t xml:space="preserve"> staffer)</w:t>
      </w:r>
      <w:r w:rsidRPr="00C72FAE">
        <w:rPr>
          <w:rFonts w:asciiTheme="minorHAnsi" w:hAnsiTheme="minorHAnsi"/>
          <w:sz w:val="20"/>
          <w:szCs w:val="20"/>
        </w:rPr>
        <w:t xml:space="preserve"> thought this was wrong, but hesitated to speak up due to fear of looking stupid.  She thought "Surely this team knows something I don't." So she kept quiet.  </w:t>
      </w:r>
      <w:r w:rsidR="00555669" w:rsidRPr="00C72FAE">
        <w:rPr>
          <w:rFonts w:asciiTheme="minorHAnsi" w:hAnsiTheme="minorHAnsi"/>
          <w:sz w:val="20"/>
          <w:szCs w:val="20"/>
        </w:rPr>
        <w:t>I</w:t>
      </w:r>
      <w:r w:rsidRPr="00C72FAE">
        <w:rPr>
          <w:rFonts w:asciiTheme="minorHAnsi" w:hAnsiTheme="minorHAnsi"/>
          <w:sz w:val="20"/>
          <w:szCs w:val="20"/>
        </w:rPr>
        <w:t>t wasn't until after the veins were taken that the mistake was discovered and the patient's veins wasted and not available for any future procedure if needed.</w:t>
      </w:r>
      <w:r w:rsidR="00361914" w:rsidRPr="00C72FAE">
        <w:rPr>
          <w:rFonts w:asciiTheme="minorHAnsi" w:hAnsiTheme="minorHAnsi"/>
          <w:sz w:val="20"/>
          <w:szCs w:val="20"/>
        </w:rPr>
        <w:t xml:space="preserve"> She told me that after that experience she never hesitated to speak up again!</w:t>
      </w:r>
    </w:p>
    <w:p w:rsidR="008B4B5A" w:rsidRPr="00C72FAE" w:rsidRDefault="008B4B5A" w:rsidP="008B4B5A">
      <w:pPr>
        <w:rPr>
          <w:rFonts w:asciiTheme="minorHAnsi" w:hAnsiTheme="minorHAnsi"/>
          <w:sz w:val="20"/>
          <w:szCs w:val="20"/>
        </w:rPr>
      </w:pPr>
    </w:p>
    <w:p w:rsidR="008B4B5A" w:rsidRPr="00C72FAE" w:rsidRDefault="008B4B5A" w:rsidP="008B4B5A">
      <w:pPr>
        <w:rPr>
          <w:rFonts w:asciiTheme="minorHAnsi" w:hAnsiTheme="minorHAnsi"/>
          <w:sz w:val="20"/>
          <w:szCs w:val="20"/>
        </w:rPr>
      </w:pPr>
      <w:r w:rsidRPr="00C72FAE">
        <w:rPr>
          <w:rFonts w:asciiTheme="minorHAnsi" w:hAnsiTheme="minorHAnsi"/>
          <w:sz w:val="20"/>
          <w:szCs w:val="20"/>
        </w:rPr>
        <w:t xml:space="preserve">There is </w:t>
      </w:r>
      <w:proofErr w:type="spellStart"/>
      <w:r w:rsidRPr="00C72FAE">
        <w:rPr>
          <w:rFonts w:asciiTheme="minorHAnsi" w:hAnsiTheme="minorHAnsi"/>
          <w:sz w:val="20"/>
          <w:szCs w:val="20"/>
        </w:rPr>
        <w:t>soooo</w:t>
      </w:r>
      <w:proofErr w:type="spellEnd"/>
      <w:r w:rsidRPr="00C72FAE">
        <w:rPr>
          <w:rFonts w:asciiTheme="minorHAnsi" w:hAnsiTheme="minorHAnsi"/>
          <w:sz w:val="20"/>
          <w:szCs w:val="20"/>
        </w:rPr>
        <w:t xml:space="preserve"> much material on medical communication failures </w:t>
      </w:r>
      <w:r w:rsidR="00076C1A" w:rsidRPr="00C72FAE">
        <w:rPr>
          <w:rFonts w:asciiTheme="minorHAnsi" w:hAnsiTheme="minorHAnsi"/>
          <w:sz w:val="20"/>
          <w:szCs w:val="20"/>
        </w:rPr>
        <w:t xml:space="preserve">that </w:t>
      </w:r>
      <w:r w:rsidRPr="00C72FAE">
        <w:rPr>
          <w:rFonts w:asciiTheme="minorHAnsi" w:hAnsiTheme="minorHAnsi"/>
          <w:sz w:val="20"/>
          <w:szCs w:val="20"/>
        </w:rPr>
        <w:t xml:space="preserve">there is no way I can utilize all of it in this FMEA.  So I have included only some basic Causes and </w:t>
      </w:r>
      <w:r w:rsidR="00555669" w:rsidRPr="00C72FAE">
        <w:rPr>
          <w:rFonts w:asciiTheme="minorHAnsi" w:hAnsiTheme="minorHAnsi"/>
          <w:sz w:val="20"/>
          <w:szCs w:val="20"/>
        </w:rPr>
        <w:t xml:space="preserve">Pre-emptive Management and </w:t>
      </w:r>
      <w:r w:rsidRPr="00C72FAE">
        <w:rPr>
          <w:rFonts w:asciiTheme="minorHAnsi" w:hAnsiTheme="minorHAnsi"/>
          <w:sz w:val="20"/>
          <w:szCs w:val="20"/>
        </w:rPr>
        <w:t xml:space="preserve">Management applications.  Each CV </w:t>
      </w:r>
      <w:r w:rsidR="00FE3BE4" w:rsidRPr="00C72FAE">
        <w:rPr>
          <w:rFonts w:asciiTheme="minorHAnsi" w:hAnsiTheme="minorHAnsi"/>
          <w:sz w:val="20"/>
          <w:szCs w:val="20"/>
        </w:rPr>
        <w:t>s</w:t>
      </w:r>
      <w:r w:rsidRPr="00C72FAE">
        <w:rPr>
          <w:rFonts w:asciiTheme="minorHAnsi" w:hAnsiTheme="minorHAnsi"/>
          <w:sz w:val="20"/>
          <w:szCs w:val="20"/>
        </w:rPr>
        <w:t xml:space="preserve">urgery and </w:t>
      </w:r>
      <w:r w:rsidR="00FE3BE4" w:rsidRPr="00C72FAE">
        <w:rPr>
          <w:rFonts w:asciiTheme="minorHAnsi" w:hAnsiTheme="minorHAnsi"/>
          <w:sz w:val="20"/>
          <w:szCs w:val="20"/>
        </w:rPr>
        <w:t>p</w:t>
      </w:r>
      <w:r w:rsidRPr="00C72FAE">
        <w:rPr>
          <w:rFonts w:asciiTheme="minorHAnsi" w:hAnsiTheme="minorHAnsi"/>
          <w:sz w:val="20"/>
          <w:szCs w:val="20"/>
        </w:rPr>
        <w:t xml:space="preserve">erfusion program must determine what communication tools work best for them. Because failure to communicate is so pervasive among healthcare providers I gave this the highest RPN; 375.  When you write your own communication failure FMEA, rate the risks as you perceive them. For example, if you incorporate a pre-CPB time out that outlines your preparedness and pertinent labs to everyone in the room, perhaps the Occurrence RPN could be reduced from ‘5’ to ‘4’ and the Detectability RPN from ‘5’ to ‘4’. And during the pre-CPB time out, if the perfusionist is working alone, a specific non-perfusionist individual is </w:t>
      </w:r>
      <w:r w:rsidR="00361914" w:rsidRPr="00C72FAE">
        <w:rPr>
          <w:rFonts w:asciiTheme="minorHAnsi" w:hAnsiTheme="minorHAnsi"/>
          <w:sz w:val="20"/>
          <w:szCs w:val="20"/>
        </w:rPr>
        <w:t xml:space="preserve">verbally </w:t>
      </w:r>
      <w:r w:rsidRPr="00C72FAE">
        <w:rPr>
          <w:rFonts w:asciiTheme="minorHAnsi" w:hAnsiTheme="minorHAnsi"/>
          <w:sz w:val="20"/>
          <w:szCs w:val="20"/>
        </w:rPr>
        <w:t>designated to provide another set of eyes, hands and feet to assist the perfusionist with a pump problem</w:t>
      </w:r>
      <w:r w:rsidR="00361914" w:rsidRPr="00C72FAE">
        <w:rPr>
          <w:rFonts w:asciiTheme="minorHAnsi" w:hAnsiTheme="minorHAnsi"/>
          <w:sz w:val="20"/>
          <w:szCs w:val="20"/>
        </w:rPr>
        <w:t xml:space="preserve"> should one occur</w:t>
      </w:r>
      <w:r w:rsidR="00DC655A" w:rsidRPr="00C72FAE">
        <w:rPr>
          <w:rFonts w:asciiTheme="minorHAnsi" w:hAnsiTheme="minorHAnsi"/>
          <w:sz w:val="20"/>
          <w:szCs w:val="20"/>
        </w:rPr>
        <w:t>,</w:t>
      </w:r>
      <w:r w:rsidR="00361914" w:rsidRPr="00C72FAE">
        <w:rPr>
          <w:rFonts w:asciiTheme="minorHAnsi" w:hAnsiTheme="minorHAnsi"/>
          <w:sz w:val="20"/>
          <w:szCs w:val="20"/>
        </w:rPr>
        <w:t xml:space="preserve"> p</w:t>
      </w:r>
      <w:r w:rsidRPr="00C72FAE">
        <w:rPr>
          <w:rFonts w:asciiTheme="minorHAnsi" w:hAnsiTheme="minorHAnsi"/>
          <w:sz w:val="20"/>
          <w:szCs w:val="20"/>
        </w:rPr>
        <w:t xml:space="preserve">erhaps the Occurrence RPN could be reduced even further from ‘5’ to ‘3’ and the Detectability RPN from ‘5’ to ‘3’.  </w:t>
      </w:r>
    </w:p>
    <w:p w:rsidR="008B4B5A" w:rsidRPr="00C72FAE" w:rsidRDefault="008B4B5A" w:rsidP="008B4B5A">
      <w:pPr>
        <w:rPr>
          <w:rFonts w:asciiTheme="minorHAnsi" w:hAnsiTheme="minorHAnsi"/>
          <w:sz w:val="20"/>
          <w:szCs w:val="20"/>
        </w:rPr>
      </w:pPr>
      <w:r w:rsidRPr="00C72FAE">
        <w:rPr>
          <w:rFonts w:asciiTheme="minorHAnsi" w:hAnsiTheme="minorHAnsi"/>
          <w:sz w:val="20"/>
          <w:szCs w:val="20"/>
        </w:rPr>
        <w:t xml:space="preserve"> </w:t>
      </w:r>
    </w:p>
    <w:p w:rsidR="008B4B5A" w:rsidRPr="00C72FAE" w:rsidRDefault="008B4B5A" w:rsidP="008B4B5A">
      <w:pPr>
        <w:rPr>
          <w:rFonts w:asciiTheme="minorHAnsi" w:hAnsiTheme="minorHAnsi"/>
          <w:sz w:val="20"/>
          <w:szCs w:val="20"/>
        </w:rPr>
      </w:pPr>
      <w:r w:rsidRPr="00C72FAE">
        <w:rPr>
          <w:rFonts w:asciiTheme="minorHAnsi" w:hAnsiTheme="minorHAnsi"/>
          <w:sz w:val="20"/>
          <w:szCs w:val="20"/>
        </w:rPr>
        <w:t>This will be my last CPB FMEA, at least for a while.  I originally started this project last July with the goal</w:t>
      </w:r>
      <w:r w:rsidR="00555669" w:rsidRPr="00C72FAE">
        <w:rPr>
          <w:rFonts w:asciiTheme="minorHAnsi" w:hAnsiTheme="minorHAnsi"/>
          <w:sz w:val="20"/>
          <w:szCs w:val="20"/>
        </w:rPr>
        <w:t xml:space="preserve"> </w:t>
      </w:r>
      <w:r w:rsidRPr="00C72FAE">
        <w:rPr>
          <w:rFonts w:asciiTheme="minorHAnsi" w:hAnsiTheme="minorHAnsi"/>
          <w:sz w:val="20"/>
          <w:szCs w:val="20"/>
        </w:rPr>
        <w:t xml:space="preserve">of carrying it out for just 1 year.  My intent was to bring a fresh awareness to perfusion safety and to make Perflist more interesting and useful as an educational tool. I have tried to post items weekly as often as possible and asked a group of retired (or nearly retired) perfusionists to provide their insight into each CPB FMEA before posting it.  They have done a wonderful job and I greatly appreciate their efforts.  I have been asked by others to continue with this project. But I don’t want the project to become stale.  So if I continue I might try a new perspective, to keep it fresh. If you have some ideas in this regard, please contact me; </w:t>
      </w:r>
      <w:hyperlink r:id="rId10" w:history="1">
        <w:r w:rsidRPr="00C72FAE">
          <w:rPr>
            <w:rStyle w:val="Hyperlink"/>
            <w:rFonts w:asciiTheme="minorHAnsi" w:hAnsiTheme="minorHAnsi"/>
            <w:sz w:val="20"/>
            <w:szCs w:val="20"/>
          </w:rPr>
          <w:t>garygrist@comcast.net</w:t>
        </w:r>
      </w:hyperlink>
      <w:r w:rsidRPr="00C72FAE">
        <w:rPr>
          <w:rFonts w:asciiTheme="minorHAnsi" w:hAnsiTheme="minorHAnsi"/>
          <w:sz w:val="20"/>
          <w:szCs w:val="20"/>
        </w:rPr>
        <w:t xml:space="preserve">.   </w:t>
      </w:r>
    </w:p>
    <w:p w:rsidR="007949DC" w:rsidRPr="00C72FAE" w:rsidRDefault="007949DC" w:rsidP="00166F01">
      <w:pPr>
        <w:rPr>
          <w:rFonts w:asciiTheme="minorHAnsi" w:hAnsiTheme="minorHAnsi"/>
          <w:sz w:val="20"/>
          <w:szCs w:val="20"/>
        </w:rPr>
      </w:pPr>
    </w:p>
    <w:p w:rsidR="00481724" w:rsidRPr="00C72FAE" w:rsidRDefault="00481724" w:rsidP="00481724">
      <w:pPr>
        <w:rPr>
          <w:rFonts w:asciiTheme="minorHAnsi" w:hAnsiTheme="minorHAnsi"/>
          <w:sz w:val="20"/>
          <w:szCs w:val="20"/>
        </w:rPr>
      </w:pPr>
      <w:r w:rsidRPr="00C72FAE">
        <w:rPr>
          <w:rFonts w:asciiTheme="minorHAnsi" w:hAnsiTheme="minorHAnsi"/>
          <w:sz w:val="20"/>
          <w:szCs w:val="20"/>
        </w:rPr>
        <w:t>Gary Grist RN CCP, contributor</w:t>
      </w:r>
    </w:p>
    <w:p w:rsidR="00481724" w:rsidRPr="00C72FAE" w:rsidRDefault="00481724" w:rsidP="00481724">
      <w:pPr>
        <w:rPr>
          <w:rFonts w:asciiTheme="minorHAnsi" w:hAnsiTheme="minorHAnsi"/>
          <w:sz w:val="20"/>
          <w:szCs w:val="20"/>
        </w:rPr>
      </w:pPr>
      <w:r w:rsidRPr="00C72FAE">
        <w:rPr>
          <w:rFonts w:asciiTheme="minorHAnsi" w:hAnsiTheme="minorHAnsi"/>
          <w:sz w:val="20"/>
          <w:szCs w:val="20"/>
        </w:rPr>
        <w:t>AmSECT Safety Committee</w:t>
      </w:r>
    </w:p>
    <w:p w:rsidR="00481724" w:rsidRPr="00C72FAE" w:rsidRDefault="00481724" w:rsidP="00481724">
      <w:pPr>
        <w:rPr>
          <w:rFonts w:asciiTheme="minorHAnsi" w:hAnsiTheme="minorHAnsi"/>
          <w:sz w:val="20"/>
          <w:szCs w:val="20"/>
        </w:rPr>
      </w:pPr>
      <w:r w:rsidRPr="00C72FAE">
        <w:rPr>
          <w:rFonts w:asciiTheme="minorHAnsi" w:hAnsiTheme="minorHAnsi"/>
          <w:sz w:val="20"/>
          <w:szCs w:val="20"/>
        </w:rPr>
        <w:t>garygrist@comcast.net</w:t>
      </w:r>
    </w:p>
    <w:p w:rsidR="00481724" w:rsidRPr="00C72FAE" w:rsidRDefault="00481724" w:rsidP="00481724">
      <w:pPr>
        <w:rPr>
          <w:rFonts w:asciiTheme="minorHAnsi" w:hAnsiTheme="minorHAnsi"/>
          <w:sz w:val="20"/>
          <w:szCs w:val="20"/>
        </w:rPr>
      </w:pPr>
    </w:p>
    <w:p w:rsidR="00481724" w:rsidRPr="00C72FAE" w:rsidRDefault="00481724" w:rsidP="00481724">
      <w:pPr>
        <w:rPr>
          <w:rFonts w:asciiTheme="minorHAnsi" w:hAnsiTheme="minorHAnsi"/>
          <w:sz w:val="20"/>
          <w:szCs w:val="20"/>
        </w:rPr>
      </w:pPr>
      <w:r w:rsidRPr="00C72FAE">
        <w:rPr>
          <w:rFonts w:asciiTheme="minorHAnsi" w:hAnsiTheme="minorHAnsi"/>
          <w:sz w:val="20"/>
          <w:szCs w:val="20"/>
        </w:rPr>
        <w:t>CPB FMEA # 4</w:t>
      </w:r>
      <w:r w:rsidR="008B4B5A" w:rsidRPr="00C72FAE">
        <w:rPr>
          <w:rFonts w:asciiTheme="minorHAnsi" w:hAnsiTheme="minorHAnsi"/>
          <w:sz w:val="20"/>
          <w:szCs w:val="20"/>
        </w:rPr>
        <w:t>5 Failure to communicate</w:t>
      </w:r>
    </w:p>
    <w:p w:rsidR="00F262FE" w:rsidRPr="00C72FAE" w:rsidRDefault="00F262FE" w:rsidP="000E32B7">
      <w:pPr>
        <w:rPr>
          <w:rFonts w:asciiTheme="minorHAnsi" w:hAnsiTheme="minorHAnsi"/>
          <w:sz w:val="20"/>
          <w:szCs w:val="20"/>
        </w:rPr>
      </w:pPr>
    </w:p>
    <w:p w:rsidR="00076C1A" w:rsidRPr="00C72FAE" w:rsidRDefault="00076C1A" w:rsidP="00076C1A">
      <w:pPr>
        <w:rPr>
          <w:rFonts w:asciiTheme="minorHAnsi" w:hAnsiTheme="minorHAnsi"/>
          <w:sz w:val="20"/>
          <w:szCs w:val="20"/>
        </w:rPr>
      </w:pPr>
      <w:r w:rsidRPr="00C72FAE">
        <w:rPr>
          <w:rFonts w:asciiTheme="minorHAnsi" w:hAnsiTheme="minorHAnsi"/>
          <w:sz w:val="20"/>
          <w:szCs w:val="20"/>
        </w:rPr>
        <w:t xml:space="preserve">FAILURE: </w:t>
      </w:r>
      <w:r w:rsidRPr="00C72FAE">
        <w:rPr>
          <w:rFonts w:asciiTheme="minorHAnsi" w:hAnsiTheme="minorHAnsi"/>
          <w:sz w:val="20"/>
          <w:szCs w:val="20"/>
        </w:rPr>
        <w:t>Failure of communication between the perfusionist and other team members. (7/14/16).</w:t>
      </w:r>
    </w:p>
    <w:p w:rsidR="000E32B7" w:rsidRPr="00C72FAE" w:rsidRDefault="000E32B7" w:rsidP="000E32B7">
      <w:pPr>
        <w:rPr>
          <w:rFonts w:asciiTheme="minorHAnsi" w:hAnsiTheme="minorHAnsi"/>
          <w:sz w:val="20"/>
          <w:szCs w:val="20"/>
        </w:rPr>
      </w:pPr>
    </w:p>
    <w:p w:rsidR="00076C1A" w:rsidRPr="00C72FAE" w:rsidRDefault="008C4121" w:rsidP="00076C1A">
      <w:pPr>
        <w:pStyle w:val="NormalWeb"/>
        <w:spacing w:before="0" w:beforeAutospacing="0" w:after="0" w:afterAutospacing="0"/>
        <w:rPr>
          <w:rFonts w:asciiTheme="minorHAnsi" w:hAnsiTheme="minorHAnsi" w:cs="Times New Roman"/>
          <w:color w:val="auto"/>
          <w:sz w:val="20"/>
          <w:szCs w:val="20"/>
        </w:rPr>
      </w:pPr>
      <w:r w:rsidRPr="00C72FAE">
        <w:rPr>
          <w:rFonts w:asciiTheme="minorHAnsi" w:hAnsiTheme="minorHAnsi" w:cs="Times New Roman"/>
          <w:color w:val="auto"/>
          <w:sz w:val="20"/>
          <w:szCs w:val="20"/>
        </w:rPr>
        <w:t>EFFECT:</w:t>
      </w:r>
      <w:r w:rsidR="00076C1A" w:rsidRPr="00C72FAE">
        <w:rPr>
          <w:rFonts w:asciiTheme="minorHAnsi" w:hAnsiTheme="minorHAnsi" w:cs="Times New Roman"/>
          <w:color w:val="auto"/>
          <w:sz w:val="20"/>
          <w:szCs w:val="20"/>
        </w:rPr>
        <w:t xml:space="preserve"> </w:t>
      </w:r>
      <w:r w:rsidR="00076C1A" w:rsidRPr="00C72FAE">
        <w:rPr>
          <w:rFonts w:asciiTheme="minorHAnsi" w:hAnsiTheme="minorHAnsi" w:cs="Times New Roman"/>
          <w:color w:val="auto"/>
          <w:sz w:val="20"/>
          <w:szCs w:val="20"/>
        </w:rPr>
        <w:t>Indeterminate effect ranging from insignificant to lethal.</w:t>
      </w:r>
    </w:p>
    <w:p w:rsidR="00481724" w:rsidRPr="00C72FAE" w:rsidRDefault="00481724" w:rsidP="00481724">
      <w:pPr>
        <w:rPr>
          <w:rFonts w:asciiTheme="minorHAnsi" w:hAnsiTheme="minorHAnsi"/>
          <w:sz w:val="20"/>
          <w:szCs w:val="20"/>
        </w:rPr>
      </w:pPr>
    </w:p>
    <w:p w:rsidR="00007CBF" w:rsidRPr="00C72FAE" w:rsidRDefault="008C4121" w:rsidP="00007CBF">
      <w:pPr>
        <w:pStyle w:val="NormalWeb"/>
        <w:spacing w:before="0" w:beforeAutospacing="0" w:after="0" w:afterAutospacing="0"/>
        <w:rPr>
          <w:rFonts w:asciiTheme="minorHAnsi" w:hAnsiTheme="minorHAnsi" w:cs="Times New Roman"/>
          <w:color w:val="auto"/>
          <w:sz w:val="20"/>
          <w:szCs w:val="20"/>
        </w:rPr>
      </w:pPr>
      <w:r w:rsidRPr="00C72FAE">
        <w:rPr>
          <w:rFonts w:asciiTheme="minorHAnsi" w:hAnsiTheme="minorHAnsi" w:cs="Times New Roman"/>
          <w:color w:val="auto"/>
          <w:sz w:val="20"/>
          <w:szCs w:val="20"/>
        </w:rPr>
        <w:t>CAUSE:</w:t>
      </w:r>
    </w:p>
    <w:p w:rsidR="00007CBF" w:rsidRPr="00C72FAE" w:rsidRDefault="00007CBF" w:rsidP="00007CBF">
      <w:pPr>
        <w:pStyle w:val="NormalWeb"/>
        <w:numPr>
          <w:ilvl w:val="0"/>
          <w:numId w:val="38"/>
        </w:numPr>
        <w:spacing w:before="0" w:beforeAutospacing="0" w:after="0" w:afterAutospacing="0"/>
        <w:ind w:left="0" w:firstLine="0"/>
        <w:rPr>
          <w:rFonts w:asciiTheme="minorHAnsi" w:hAnsiTheme="minorHAnsi" w:cs="Times New Roman"/>
          <w:color w:val="auto"/>
          <w:sz w:val="20"/>
          <w:szCs w:val="20"/>
        </w:rPr>
      </w:pPr>
      <w:r w:rsidRPr="00C72FAE">
        <w:rPr>
          <w:rFonts w:asciiTheme="minorHAnsi" w:hAnsiTheme="minorHAnsi" w:cs="Times New Roman"/>
          <w:color w:val="auto"/>
          <w:sz w:val="20"/>
          <w:szCs w:val="20"/>
        </w:rPr>
        <w:t>Lack of formalized communication techniques.</w:t>
      </w:r>
    </w:p>
    <w:p w:rsidR="00007CBF" w:rsidRPr="00C72FAE" w:rsidRDefault="00007CBF" w:rsidP="00007CBF">
      <w:pPr>
        <w:pStyle w:val="NormalWeb"/>
        <w:numPr>
          <w:ilvl w:val="0"/>
          <w:numId w:val="38"/>
        </w:numPr>
        <w:spacing w:before="0" w:beforeAutospacing="0" w:after="0" w:afterAutospacing="0"/>
        <w:ind w:left="0" w:firstLine="0"/>
        <w:rPr>
          <w:rFonts w:asciiTheme="minorHAnsi" w:hAnsiTheme="minorHAnsi" w:cs="Times New Roman"/>
          <w:color w:val="auto"/>
          <w:sz w:val="20"/>
          <w:szCs w:val="20"/>
        </w:rPr>
      </w:pPr>
      <w:r w:rsidRPr="00C72FAE">
        <w:rPr>
          <w:rFonts w:asciiTheme="minorHAnsi" w:hAnsiTheme="minorHAnsi" w:cs="Times New Roman"/>
          <w:color w:val="auto"/>
          <w:sz w:val="20"/>
          <w:szCs w:val="20"/>
        </w:rPr>
        <w:t>Ineffective timeout tool that does not include role identification of team members (who is responsible for what, particularly on teams with frequent member changes).</w:t>
      </w:r>
    </w:p>
    <w:p w:rsidR="00007CBF" w:rsidRPr="00C72FAE" w:rsidRDefault="00007CBF" w:rsidP="00007CBF">
      <w:pPr>
        <w:pStyle w:val="NormalWeb"/>
        <w:numPr>
          <w:ilvl w:val="0"/>
          <w:numId w:val="38"/>
        </w:numPr>
        <w:spacing w:before="0" w:beforeAutospacing="0" w:after="0" w:afterAutospacing="0"/>
        <w:ind w:left="0" w:firstLine="0"/>
        <w:rPr>
          <w:rFonts w:asciiTheme="minorHAnsi" w:hAnsiTheme="minorHAnsi" w:cs="Times New Roman"/>
          <w:color w:val="auto"/>
          <w:sz w:val="20"/>
          <w:szCs w:val="20"/>
        </w:rPr>
      </w:pPr>
      <w:r w:rsidRPr="00C72FAE">
        <w:rPr>
          <w:rFonts w:asciiTheme="minorHAnsi" w:hAnsiTheme="minorHAnsi" w:cs="Times New Roman"/>
          <w:color w:val="auto"/>
          <w:sz w:val="20"/>
          <w:szCs w:val="20"/>
        </w:rPr>
        <w:t>Differences in educational level, training and experience among team members.</w:t>
      </w:r>
    </w:p>
    <w:p w:rsidR="00007CBF" w:rsidRPr="00C72FAE" w:rsidRDefault="00007CBF" w:rsidP="00007CBF">
      <w:pPr>
        <w:pStyle w:val="NormalWeb"/>
        <w:numPr>
          <w:ilvl w:val="0"/>
          <w:numId w:val="38"/>
        </w:numPr>
        <w:spacing w:before="0" w:beforeAutospacing="0" w:after="0" w:afterAutospacing="0"/>
        <w:ind w:left="0" w:firstLine="0"/>
        <w:rPr>
          <w:rFonts w:asciiTheme="minorHAnsi" w:hAnsiTheme="minorHAnsi" w:cs="Times New Roman"/>
          <w:color w:val="auto"/>
          <w:sz w:val="20"/>
          <w:szCs w:val="20"/>
        </w:rPr>
      </w:pPr>
      <w:r w:rsidRPr="00C72FAE">
        <w:rPr>
          <w:rFonts w:asciiTheme="minorHAnsi" w:hAnsiTheme="minorHAnsi" w:cs="Times New Roman"/>
          <w:color w:val="auto"/>
          <w:sz w:val="20"/>
          <w:szCs w:val="20"/>
        </w:rPr>
        <w:t>Disruptive or distracting behaviors.</w:t>
      </w:r>
    </w:p>
    <w:p w:rsidR="00007CBF" w:rsidRPr="00C72FAE" w:rsidRDefault="00007CBF" w:rsidP="00007CBF">
      <w:pPr>
        <w:pStyle w:val="NormalWeb"/>
        <w:numPr>
          <w:ilvl w:val="0"/>
          <w:numId w:val="38"/>
        </w:numPr>
        <w:spacing w:before="0" w:beforeAutospacing="0" w:after="0" w:afterAutospacing="0"/>
        <w:ind w:left="0" w:firstLine="0"/>
        <w:rPr>
          <w:rFonts w:asciiTheme="minorHAnsi" w:hAnsiTheme="minorHAnsi" w:cs="Times New Roman"/>
          <w:color w:val="auto"/>
          <w:sz w:val="20"/>
          <w:szCs w:val="20"/>
        </w:rPr>
      </w:pPr>
      <w:r w:rsidRPr="00C72FAE">
        <w:rPr>
          <w:rFonts w:asciiTheme="minorHAnsi" w:hAnsiTheme="minorHAnsi" w:cs="Times New Roman"/>
          <w:color w:val="auto"/>
          <w:sz w:val="20"/>
          <w:szCs w:val="20"/>
        </w:rPr>
        <w:t>Tense emotional climate or the presence of conflict between team members, i.e. fear of rebuke or ridicule.</w:t>
      </w:r>
    </w:p>
    <w:p w:rsidR="00007CBF" w:rsidRPr="00C72FAE" w:rsidRDefault="00007CBF" w:rsidP="00007CBF">
      <w:pPr>
        <w:pStyle w:val="NormalWeb"/>
        <w:numPr>
          <w:ilvl w:val="0"/>
          <w:numId w:val="38"/>
        </w:numPr>
        <w:spacing w:before="0" w:beforeAutospacing="0" w:after="0" w:afterAutospacing="0"/>
        <w:ind w:left="0" w:firstLine="0"/>
        <w:rPr>
          <w:rFonts w:asciiTheme="minorHAnsi" w:hAnsiTheme="minorHAnsi" w:cs="Times New Roman"/>
          <w:color w:val="auto"/>
          <w:sz w:val="20"/>
          <w:szCs w:val="20"/>
        </w:rPr>
      </w:pPr>
      <w:r w:rsidRPr="00C72FAE">
        <w:rPr>
          <w:rFonts w:asciiTheme="minorHAnsi" w:hAnsiTheme="minorHAnsi" w:cs="Times New Roman"/>
          <w:color w:val="auto"/>
          <w:sz w:val="20"/>
          <w:szCs w:val="20"/>
        </w:rPr>
        <w:t>Pre-occupation with non-relevant matters.</w:t>
      </w:r>
    </w:p>
    <w:p w:rsidR="00007CBF" w:rsidRPr="00C72FAE" w:rsidRDefault="00007CBF" w:rsidP="00007CBF">
      <w:pPr>
        <w:pStyle w:val="NormalWeb"/>
        <w:numPr>
          <w:ilvl w:val="0"/>
          <w:numId w:val="38"/>
        </w:numPr>
        <w:spacing w:before="0" w:beforeAutospacing="0" w:after="0" w:afterAutospacing="0"/>
        <w:ind w:left="0" w:firstLine="0"/>
        <w:rPr>
          <w:rFonts w:asciiTheme="minorHAnsi" w:hAnsiTheme="minorHAnsi" w:cs="Times New Roman"/>
          <w:color w:val="auto"/>
          <w:sz w:val="20"/>
          <w:szCs w:val="20"/>
        </w:rPr>
      </w:pPr>
      <w:r w:rsidRPr="00C72FAE">
        <w:rPr>
          <w:rFonts w:asciiTheme="minorHAnsi" w:hAnsiTheme="minorHAnsi" w:cs="Times New Roman"/>
          <w:color w:val="auto"/>
          <w:sz w:val="20"/>
          <w:szCs w:val="20"/>
        </w:rPr>
        <w:t>Institutional or leadership i</w:t>
      </w:r>
      <w:r w:rsidR="00602BC0">
        <w:rPr>
          <w:rFonts w:asciiTheme="minorHAnsi" w:hAnsiTheme="minorHAnsi" w:cs="Times New Roman"/>
          <w:color w:val="auto"/>
          <w:sz w:val="20"/>
          <w:szCs w:val="20"/>
        </w:rPr>
        <w:t xml:space="preserve">mpediments to </w:t>
      </w:r>
      <w:r w:rsidRPr="00C72FAE">
        <w:rPr>
          <w:rFonts w:asciiTheme="minorHAnsi" w:hAnsiTheme="minorHAnsi" w:cs="Times New Roman"/>
          <w:color w:val="auto"/>
          <w:sz w:val="20"/>
          <w:szCs w:val="20"/>
        </w:rPr>
        <w:t xml:space="preserve">formal communication training, particularly for new team members. </w:t>
      </w:r>
    </w:p>
    <w:p w:rsidR="00007CBF" w:rsidRPr="00C72FAE" w:rsidRDefault="00007CBF" w:rsidP="00007CBF">
      <w:pPr>
        <w:pStyle w:val="NormalWeb"/>
        <w:numPr>
          <w:ilvl w:val="0"/>
          <w:numId w:val="38"/>
        </w:numPr>
        <w:spacing w:before="0" w:beforeAutospacing="0" w:after="0" w:afterAutospacing="0"/>
        <w:ind w:left="180" w:hanging="180"/>
        <w:rPr>
          <w:rFonts w:asciiTheme="minorHAnsi" w:hAnsiTheme="minorHAnsi" w:cs="Times New Roman"/>
          <w:color w:val="auto"/>
          <w:sz w:val="20"/>
          <w:szCs w:val="20"/>
        </w:rPr>
      </w:pPr>
      <w:r w:rsidRPr="00C72FAE">
        <w:rPr>
          <w:rFonts w:asciiTheme="minorHAnsi" w:hAnsiTheme="minorHAnsi" w:cs="Times New Roman"/>
          <w:color w:val="auto"/>
          <w:sz w:val="20"/>
          <w:szCs w:val="20"/>
        </w:rPr>
        <w:t>Poor operating room ergonomics; line of sight, lighting, acoustics, noise level, temperature variations, equipment positioning, etc.</w:t>
      </w:r>
    </w:p>
    <w:p w:rsidR="00481724" w:rsidRPr="00C72FAE" w:rsidRDefault="00481724" w:rsidP="00481724">
      <w:pPr>
        <w:rPr>
          <w:rFonts w:asciiTheme="minorHAnsi" w:hAnsiTheme="minorHAnsi"/>
          <w:sz w:val="20"/>
          <w:szCs w:val="20"/>
        </w:rPr>
      </w:pPr>
    </w:p>
    <w:p w:rsidR="006A4CF1" w:rsidRDefault="006A4CF1" w:rsidP="006A4CF1">
      <w:pPr>
        <w:rPr>
          <w:sz w:val="20"/>
          <w:szCs w:val="20"/>
        </w:rPr>
      </w:pPr>
      <w:r w:rsidRPr="008E2796">
        <w:rPr>
          <w:sz w:val="20"/>
          <w:szCs w:val="20"/>
        </w:rPr>
        <w:t>PRE-EMPTIVE</w:t>
      </w:r>
      <w:r>
        <w:rPr>
          <w:sz w:val="20"/>
          <w:szCs w:val="20"/>
        </w:rPr>
        <w:t>:</w:t>
      </w:r>
    </w:p>
    <w:p w:rsidR="006A4CF1" w:rsidRPr="00495A9C" w:rsidRDefault="006A4CF1" w:rsidP="006A4CF1">
      <w:pPr>
        <w:pStyle w:val="ListParagraph"/>
        <w:numPr>
          <w:ilvl w:val="0"/>
          <w:numId w:val="39"/>
        </w:numPr>
        <w:ind w:left="0" w:firstLine="0"/>
        <w:rPr>
          <w:sz w:val="20"/>
          <w:szCs w:val="20"/>
        </w:rPr>
      </w:pPr>
      <w:r w:rsidRPr="00495A9C">
        <w:rPr>
          <w:sz w:val="20"/>
          <w:szCs w:val="20"/>
        </w:rPr>
        <w:t>Implement checklists (perfusion an</w:t>
      </w:r>
      <w:r>
        <w:rPr>
          <w:sz w:val="20"/>
          <w:szCs w:val="20"/>
        </w:rPr>
        <w:t>d surgical).</w:t>
      </w:r>
    </w:p>
    <w:p w:rsidR="006A4CF1" w:rsidRDefault="006A4CF1" w:rsidP="006A4CF1">
      <w:pPr>
        <w:pStyle w:val="ListParagraph"/>
        <w:numPr>
          <w:ilvl w:val="0"/>
          <w:numId w:val="39"/>
        </w:numPr>
        <w:ind w:left="0" w:firstLine="0"/>
        <w:rPr>
          <w:sz w:val="20"/>
          <w:szCs w:val="20"/>
        </w:rPr>
      </w:pPr>
      <w:r w:rsidRPr="00702445">
        <w:rPr>
          <w:sz w:val="20"/>
          <w:szCs w:val="20"/>
        </w:rPr>
        <w:t>Utilize effective time out tools prior to each critical process: examples, pre-incision, pre-CPB, CPB termination, moving patient for transport.</w:t>
      </w:r>
    </w:p>
    <w:p w:rsidR="006A4CF1" w:rsidRPr="00702445" w:rsidRDefault="006A4CF1" w:rsidP="006A4CF1">
      <w:pPr>
        <w:pStyle w:val="ListParagraph"/>
        <w:numPr>
          <w:ilvl w:val="0"/>
          <w:numId w:val="39"/>
        </w:numPr>
        <w:ind w:left="0" w:firstLine="0"/>
        <w:rPr>
          <w:sz w:val="20"/>
          <w:szCs w:val="20"/>
        </w:rPr>
      </w:pPr>
      <w:bookmarkStart w:id="0" w:name="_GoBack"/>
      <w:bookmarkEnd w:id="0"/>
      <w:r>
        <w:rPr>
          <w:sz w:val="20"/>
          <w:szCs w:val="20"/>
        </w:rPr>
        <w:t xml:space="preserve"> Verbal communication of patient and procedural information between individual team members should include an affirmative verbal, repeat response.</w:t>
      </w:r>
    </w:p>
    <w:p w:rsidR="006A4CF1" w:rsidRPr="00702445" w:rsidRDefault="006A4CF1" w:rsidP="006A4CF1">
      <w:pPr>
        <w:pStyle w:val="ListParagraph"/>
        <w:numPr>
          <w:ilvl w:val="0"/>
          <w:numId w:val="39"/>
        </w:numPr>
        <w:ind w:left="0" w:firstLine="0"/>
        <w:rPr>
          <w:sz w:val="20"/>
          <w:szCs w:val="20"/>
        </w:rPr>
      </w:pPr>
      <w:r w:rsidRPr="00702445">
        <w:rPr>
          <w:sz w:val="20"/>
          <w:szCs w:val="20"/>
        </w:rPr>
        <w:t>Formal handoff tools should be implemented during transfer of patients between providers</w:t>
      </w:r>
      <w:r>
        <w:rPr>
          <w:sz w:val="20"/>
          <w:szCs w:val="20"/>
        </w:rPr>
        <w:t xml:space="preserve">, i.e. I-PASS Study Group </w:t>
      </w:r>
      <w:hyperlink r:id="rId11" w:history="1">
        <w:r w:rsidRPr="00D8296F">
          <w:rPr>
            <w:rStyle w:val="Hyperlink"/>
            <w:sz w:val="20"/>
            <w:szCs w:val="20"/>
          </w:rPr>
          <w:t>http://ipassstudygroup.com/</w:t>
        </w:r>
      </w:hyperlink>
      <w:r>
        <w:rPr>
          <w:sz w:val="20"/>
          <w:szCs w:val="20"/>
        </w:rPr>
        <w:t xml:space="preserve"> or I </w:t>
      </w:r>
      <w:proofErr w:type="gramStart"/>
      <w:r>
        <w:rPr>
          <w:sz w:val="20"/>
          <w:szCs w:val="20"/>
        </w:rPr>
        <w:t xml:space="preserve">PASSTHECLAMP  </w:t>
      </w:r>
      <w:proofErr w:type="gramEnd"/>
      <w:r>
        <w:rPr>
          <w:sz w:val="20"/>
          <w:szCs w:val="20"/>
        </w:rPr>
        <w:fldChar w:fldCharType="begin"/>
      </w:r>
      <w:r>
        <w:rPr>
          <w:sz w:val="20"/>
          <w:szCs w:val="20"/>
        </w:rPr>
        <w:instrText xml:space="preserve"> HYPERLINK "</w:instrText>
      </w:r>
      <w:r w:rsidRPr="00756D19">
        <w:rPr>
          <w:sz w:val="20"/>
          <w:szCs w:val="20"/>
        </w:rPr>
        <w:instrText>http://www.amsect.org/page/perfusion-safety</w:instrText>
      </w:r>
      <w:r>
        <w:rPr>
          <w:sz w:val="20"/>
          <w:szCs w:val="20"/>
        </w:rPr>
        <w:instrText xml:space="preserve">" </w:instrText>
      </w:r>
      <w:r>
        <w:rPr>
          <w:sz w:val="20"/>
          <w:szCs w:val="20"/>
        </w:rPr>
        <w:fldChar w:fldCharType="separate"/>
      </w:r>
      <w:r w:rsidRPr="00D8296F">
        <w:rPr>
          <w:rStyle w:val="Hyperlink"/>
          <w:sz w:val="20"/>
          <w:szCs w:val="20"/>
        </w:rPr>
        <w:t>http://www.amsect.org/page/perfusion-safety</w:t>
      </w:r>
      <w:r>
        <w:rPr>
          <w:sz w:val="20"/>
          <w:szCs w:val="20"/>
        </w:rPr>
        <w:fldChar w:fldCharType="end"/>
      </w:r>
      <w:r>
        <w:rPr>
          <w:sz w:val="20"/>
          <w:szCs w:val="20"/>
        </w:rPr>
        <w:t>.</w:t>
      </w:r>
    </w:p>
    <w:p w:rsidR="006A4CF1" w:rsidRPr="00702445" w:rsidRDefault="006A4CF1" w:rsidP="006A4CF1">
      <w:pPr>
        <w:pStyle w:val="ListParagraph"/>
        <w:numPr>
          <w:ilvl w:val="0"/>
          <w:numId w:val="39"/>
        </w:numPr>
        <w:ind w:left="0" w:firstLine="0"/>
        <w:rPr>
          <w:sz w:val="20"/>
          <w:szCs w:val="20"/>
        </w:rPr>
      </w:pPr>
      <w:r w:rsidRPr="00702445">
        <w:rPr>
          <w:sz w:val="20"/>
          <w:szCs w:val="20"/>
        </w:rPr>
        <w:t>Implement</w:t>
      </w:r>
      <w:r>
        <w:rPr>
          <w:sz w:val="20"/>
          <w:szCs w:val="20"/>
        </w:rPr>
        <w:t xml:space="preserve"> </w:t>
      </w:r>
      <w:r w:rsidRPr="00702445">
        <w:rPr>
          <w:sz w:val="20"/>
          <w:szCs w:val="20"/>
        </w:rPr>
        <w:t>training involving all team members to improve</w:t>
      </w:r>
      <w:r>
        <w:rPr>
          <w:sz w:val="20"/>
          <w:szCs w:val="20"/>
        </w:rPr>
        <w:t xml:space="preserve"> structured </w:t>
      </w:r>
      <w:r w:rsidRPr="00702445">
        <w:rPr>
          <w:sz w:val="20"/>
          <w:szCs w:val="20"/>
        </w:rPr>
        <w:t>communication, situational awareness</w:t>
      </w:r>
      <w:r>
        <w:rPr>
          <w:sz w:val="20"/>
          <w:szCs w:val="20"/>
        </w:rPr>
        <w:t xml:space="preserve"> and leadership</w:t>
      </w:r>
      <w:r w:rsidRPr="00702445">
        <w:rPr>
          <w:sz w:val="20"/>
          <w:szCs w:val="20"/>
        </w:rPr>
        <w:t>.</w:t>
      </w:r>
    </w:p>
    <w:p w:rsidR="006A4CF1" w:rsidRPr="00702445" w:rsidRDefault="006A4CF1" w:rsidP="006A4CF1">
      <w:pPr>
        <w:pStyle w:val="ListParagraph"/>
        <w:numPr>
          <w:ilvl w:val="0"/>
          <w:numId w:val="39"/>
        </w:numPr>
        <w:ind w:left="0" w:firstLine="0"/>
        <w:rPr>
          <w:sz w:val="20"/>
          <w:szCs w:val="20"/>
        </w:rPr>
      </w:pPr>
      <w:r w:rsidRPr="00702445">
        <w:rPr>
          <w:sz w:val="20"/>
          <w:szCs w:val="20"/>
        </w:rPr>
        <w:t>Conduct event scenario training (</w:t>
      </w:r>
      <w:r>
        <w:rPr>
          <w:sz w:val="20"/>
          <w:szCs w:val="20"/>
        </w:rPr>
        <w:t xml:space="preserve">i.e. </w:t>
      </w:r>
      <w:r w:rsidRPr="00702445">
        <w:rPr>
          <w:sz w:val="20"/>
          <w:szCs w:val="20"/>
        </w:rPr>
        <w:t>FMEA discussion) for non-routine events on a regular basis that includes all team members.</w:t>
      </w:r>
    </w:p>
    <w:p w:rsidR="006A4CF1" w:rsidRPr="00702445" w:rsidRDefault="006A4CF1" w:rsidP="006A4CF1">
      <w:pPr>
        <w:pStyle w:val="ListParagraph"/>
        <w:numPr>
          <w:ilvl w:val="0"/>
          <w:numId w:val="39"/>
        </w:numPr>
        <w:ind w:left="0" w:firstLine="0"/>
        <w:rPr>
          <w:sz w:val="20"/>
          <w:szCs w:val="20"/>
        </w:rPr>
      </w:pPr>
      <w:r w:rsidRPr="00702445">
        <w:rPr>
          <w:sz w:val="20"/>
          <w:szCs w:val="20"/>
        </w:rPr>
        <w:t xml:space="preserve">Conduct routine simulation exercises </w:t>
      </w:r>
      <w:r>
        <w:rPr>
          <w:sz w:val="20"/>
          <w:szCs w:val="20"/>
        </w:rPr>
        <w:t xml:space="preserve">for all team members </w:t>
      </w:r>
      <w:r w:rsidRPr="00702445">
        <w:rPr>
          <w:sz w:val="20"/>
          <w:szCs w:val="20"/>
        </w:rPr>
        <w:t>if practical.</w:t>
      </w:r>
    </w:p>
    <w:p w:rsidR="006A4CF1" w:rsidRPr="00AC4EBD" w:rsidRDefault="006A4CF1" w:rsidP="006A4CF1">
      <w:pPr>
        <w:pStyle w:val="ListParagraph"/>
        <w:numPr>
          <w:ilvl w:val="0"/>
          <w:numId w:val="39"/>
        </w:numPr>
        <w:ind w:left="0" w:firstLine="0"/>
        <w:rPr>
          <w:sz w:val="20"/>
          <w:szCs w:val="20"/>
        </w:rPr>
      </w:pPr>
      <w:r w:rsidRPr="00702445">
        <w:rPr>
          <w:sz w:val="20"/>
          <w:szCs w:val="20"/>
        </w:rPr>
        <w:t>Conduct prospective studies of teamwork and communication that investigate optimal communication models.</w:t>
      </w:r>
    </w:p>
    <w:p w:rsidR="006A4CF1" w:rsidRDefault="006A4CF1" w:rsidP="006A4CF1">
      <w:pPr>
        <w:rPr>
          <w:sz w:val="20"/>
          <w:szCs w:val="20"/>
        </w:rPr>
      </w:pPr>
    </w:p>
    <w:p w:rsidR="006A4CF1" w:rsidRDefault="006A4CF1" w:rsidP="006A4CF1">
      <w:pPr>
        <w:rPr>
          <w:sz w:val="20"/>
          <w:szCs w:val="20"/>
        </w:rPr>
      </w:pPr>
      <w:r w:rsidRPr="008E2796">
        <w:rPr>
          <w:sz w:val="20"/>
          <w:szCs w:val="20"/>
        </w:rPr>
        <w:t>MANAGEMENT:</w:t>
      </w:r>
    </w:p>
    <w:p w:rsidR="006A4CF1" w:rsidRPr="00702445" w:rsidRDefault="006A4CF1" w:rsidP="006A4CF1">
      <w:pPr>
        <w:pStyle w:val="ListParagraph"/>
        <w:numPr>
          <w:ilvl w:val="0"/>
          <w:numId w:val="40"/>
        </w:numPr>
        <w:ind w:left="0" w:firstLine="0"/>
        <w:rPr>
          <w:sz w:val="20"/>
          <w:szCs w:val="20"/>
        </w:rPr>
      </w:pPr>
      <w:r w:rsidRPr="00702445">
        <w:rPr>
          <w:sz w:val="20"/>
          <w:szCs w:val="20"/>
        </w:rPr>
        <w:t xml:space="preserve">There is no management technique which can mitigate </w:t>
      </w:r>
      <w:r>
        <w:rPr>
          <w:sz w:val="20"/>
          <w:szCs w:val="20"/>
        </w:rPr>
        <w:t>a</w:t>
      </w:r>
      <w:r w:rsidRPr="00702445">
        <w:rPr>
          <w:sz w:val="20"/>
          <w:szCs w:val="20"/>
        </w:rPr>
        <w:t xml:space="preserve"> communication </w:t>
      </w:r>
      <w:r>
        <w:rPr>
          <w:sz w:val="20"/>
          <w:szCs w:val="20"/>
        </w:rPr>
        <w:t>failure</w:t>
      </w:r>
      <w:r w:rsidRPr="00702445">
        <w:rPr>
          <w:sz w:val="20"/>
          <w:szCs w:val="20"/>
        </w:rPr>
        <w:t xml:space="preserve"> other than </w:t>
      </w:r>
      <w:r>
        <w:rPr>
          <w:sz w:val="20"/>
          <w:szCs w:val="20"/>
        </w:rPr>
        <w:t>immediately addressing the consequence of the failure.</w:t>
      </w:r>
    </w:p>
    <w:p w:rsidR="006A4CF1" w:rsidRDefault="006A4CF1" w:rsidP="006A4CF1">
      <w:pPr>
        <w:pStyle w:val="ListParagraph"/>
        <w:numPr>
          <w:ilvl w:val="0"/>
          <w:numId w:val="40"/>
        </w:numPr>
        <w:ind w:left="0" w:firstLine="0"/>
        <w:rPr>
          <w:sz w:val="20"/>
          <w:szCs w:val="20"/>
        </w:rPr>
      </w:pPr>
      <w:r>
        <w:rPr>
          <w:sz w:val="20"/>
          <w:szCs w:val="20"/>
        </w:rPr>
        <w:t>Following a miscommunication involving patient harm or potential harm, root cause analysis should be conducted and an FMEA developed.</w:t>
      </w:r>
    </w:p>
    <w:p w:rsidR="006A4CF1" w:rsidRPr="00702445" w:rsidRDefault="006A4CF1" w:rsidP="006A4CF1">
      <w:pPr>
        <w:pStyle w:val="ListParagraph"/>
        <w:numPr>
          <w:ilvl w:val="0"/>
          <w:numId w:val="40"/>
        </w:numPr>
        <w:ind w:left="0" w:firstLine="0"/>
        <w:rPr>
          <w:sz w:val="20"/>
          <w:szCs w:val="20"/>
        </w:rPr>
      </w:pPr>
      <w:r w:rsidRPr="00C705B1">
        <w:rPr>
          <w:sz w:val="20"/>
          <w:szCs w:val="20"/>
        </w:rPr>
        <w:t>Post-traumatic stress disorder (PTSD) therapy should be available if needed for perfusionist</w:t>
      </w:r>
      <w:r>
        <w:rPr>
          <w:sz w:val="20"/>
          <w:szCs w:val="20"/>
        </w:rPr>
        <w:t>s</w:t>
      </w:r>
      <w:r w:rsidRPr="00C705B1">
        <w:rPr>
          <w:sz w:val="20"/>
          <w:szCs w:val="20"/>
        </w:rPr>
        <w:t xml:space="preserve"> or other employees, particularly if the </w:t>
      </w:r>
      <w:r>
        <w:rPr>
          <w:sz w:val="20"/>
          <w:szCs w:val="20"/>
        </w:rPr>
        <w:t>patient</w:t>
      </w:r>
      <w:r w:rsidRPr="00C705B1">
        <w:rPr>
          <w:sz w:val="20"/>
          <w:szCs w:val="20"/>
        </w:rPr>
        <w:t xml:space="preserve"> experience</w:t>
      </w:r>
      <w:r>
        <w:rPr>
          <w:sz w:val="20"/>
          <w:szCs w:val="20"/>
        </w:rPr>
        <w:t>s</w:t>
      </w:r>
      <w:r w:rsidRPr="00C705B1">
        <w:rPr>
          <w:sz w:val="20"/>
          <w:szCs w:val="20"/>
        </w:rPr>
        <w:t xml:space="preserve"> an adverse outcome.</w:t>
      </w:r>
    </w:p>
    <w:p w:rsidR="00481724" w:rsidRPr="00C72FAE" w:rsidRDefault="00481724" w:rsidP="00481724">
      <w:pPr>
        <w:rPr>
          <w:rFonts w:asciiTheme="minorHAnsi" w:hAnsiTheme="minorHAnsi"/>
          <w:sz w:val="20"/>
          <w:szCs w:val="20"/>
        </w:rPr>
      </w:pPr>
    </w:p>
    <w:p w:rsidR="00481724" w:rsidRPr="00C72FAE" w:rsidRDefault="00481724" w:rsidP="00481724">
      <w:pPr>
        <w:rPr>
          <w:rFonts w:asciiTheme="minorHAnsi" w:hAnsiTheme="minorHAnsi"/>
          <w:sz w:val="20"/>
          <w:szCs w:val="20"/>
        </w:rPr>
      </w:pPr>
      <w:r w:rsidRPr="00C72FAE">
        <w:rPr>
          <w:rFonts w:asciiTheme="minorHAnsi" w:hAnsiTheme="minorHAnsi"/>
          <w:sz w:val="20"/>
          <w:szCs w:val="20"/>
        </w:rPr>
        <w:t>RISK PRIORITY NUMBER (RPN):</w:t>
      </w:r>
    </w:p>
    <w:p w:rsidR="00481724" w:rsidRPr="00C72FAE" w:rsidRDefault="00481724" w:rsidP="00481724">
      <w:pPr>
        <w:rPr>
          <w:rFonts w:asciiTheme="minorHAnsi" w:hAnsiTheme="minorHAnsi"/>
          <w:sz w:val="20"/>
          <w:szCs w:val="20"/>
        </w:rPr>
      </w:pPr>
      <w:r w:rsidRPr="00C72FAE">
        <w:rPr>
          <w:rFonts w:asciiTheme="minorHAnsi" w:hAnsiTheme="minorHAnsi"/>
          <w:sz w:val="20"/>
          <w:szCs w:val="20"/>
        </w:rPr>
        <w:t xml:space="preserve">A. Severity (Harmfulness) Rating Scale: how detrimental can the failure </w:t>
      </w:r>
      <w:proofErr w:type="gramStart"/>
      <w:r w:rsidRPr="00C72FAE">
        <w:rPr>
          <w:rFonts w:asciiTheme="minorHAnsi" w:hAnsiTheme="minorHAnsi"/>
          <w:sz w:val="20"/>
          <w:szCs w:val="20"/>
        </w:rPr>
        <w:t>be:</w:t>
      </w:r>
      <w:proofErr w:type="gramEnd"/>
    </w:p>
    <w:p w:rsidR="00481724" w:rsidRPr="00C72FAE" w:rsidRDefault="00481724" w:rsidP="00481724">
      <w:pPr>
        <w:rPr>
          <w:rFonts w:asciiTheme="minorHAnsi" w:hAnsiTheme="minorHAnsi"/>
          <w:sz w:val="20"/>
          <w:szCs w:val="20"/>
        </w:rPr>
      </w:pPr>
      <w:r w:rsidRPr="00C72FAE">
        <w:rPr>
          <w:rFonts w:asciiTheme="minorHAnsi" w:hAnsiTheme="minorHAnsi"/>
          <w:sz w:val="20"/>
          <w:szCs w:val="20"/>
        </w:rPr>
        <w:t>1) Slight, 2) Low, 3) Moderate, 4) High, 5) Critical</w:t>
      </w:r>
    </w:p>
    <w:p w:rsidR="00481724" w:rsidRPr="00C72FAE" w:rsidRDefault="00481724" w:rsidP="00481724">
      <w:pPr>
        <w:rPr>
          <w:rFonts w:asciiTheme="minorHAnsi" w:hAnsiTheme="minorHAnsi"/>
          <w:sz w:val="20"/>
          <w:szCs w:val="20"/>
        </w:rPr>
      </w:pPr>
      <w:r w:rsidRPr="00C72FAE">
        <w:rPr>
          <w:rFonts w:asciiTheme="minorHAnsi" w:hAnsiTheme="minorHAnsi"/>
          <w:sz w:val="20"/>
          <w:szCs w:val="20"/>
        </w:rPr>
        <w:t xml:space="preserve">(I would give this failure a </w:t>
      </w:r>
      <w:r w:rsidR="00007CBF" w:rsidRPr="00C72FAE">
        <w:rPr>
          <w:rFonts w:asciiTheme="minorHAnsi" w:hAnsiTheme="minorHAnsi"/>
          <w:sz w:val="20"/>
          <w:szCs w:val="20"/>
        </w:rPr>
        <w:t>Critical</w:t>
      </w:r>
      <w:r w:rsidR="006124EC" w:rsidRPr="00C72FAE">
        <w:rPr>
          <w:rFonts w:asciiTheme="minorHAnsi" w:hAnsiTheme="minorHAnsi"/>
          <w:sz w:val="20"/>
          <w:szCs w:val="20"/>
        </w:rPr>
        <w:t xml:space="preserve"> RPN of </w:t>
      </w:r>
      <w:r w:rsidR="00007CBF" w:rsidRPr="00C72FAE">
        <w:rPr>
          <w:rFonts w:asciiTheme="minorHAnsi" w:hAnsiTheme="minorHAnsi"/>
          <w:sz w:val="20"/>
          <w:szCs w:val="20"/>
        </w:rPr>
        <w:t>5</w:t>
      </w:r>
      <w:r w:rsidR="000E32B7" w:rsidRPr="00C72FAE">
        <w:rPr>
          <w:rFonts w:asciiTheme="minorHAnsi" w:hAnsiTheme="minorHAnsi"/>
          <w:sz w:val="20"/>
          <w:szCs w:val="20"/>
        </w:rPr>
        <w:t>.</w:t>
      </w:r>
      <w:r w:rsidR="006124EC" w:rsidRPr="00C72FAE">
        <w:rPr>
          <w:rFonts w:asciiTheme="minorHAnsi" w:hAnsiTheme="minorHAnsi"/>
          <w:sz w:val="20"/>
          <w:szCs w:val="20"/>
        </w:rPr>
        <w:t>)</w:t>
      </w:r>
    </w:p>
    <w:p w:rsidR="00481724" w:rsidRPr="00C72FAE" w:rsidRDefault="00481724" w:rsidP="00481724">
      <w:pPr>
        <w:rPr>
          <w:rFonts w:asciiTheme="minorHAnsi" w:hAnsiTheme="minorHAnsi"/>
          <w:sz w:val="20"/>
          <w:szCs w:val="20"/>
        </w:rPr>
      </w:pPr>
    </w:p>
    <w:p w:rsidR="00481724" w:rsidRPr="00C72FAE" w:rsidRDefault="00481724" w:rsidP="00481724">
      <w:pPr>
        <w:rPr>
          <w:rFonts w:asciiTheme="minorHAnsi" w:hAnsiTheme="minorHAnsi"/>
          <w:sz w:val="20"/>
          <w:szCs w:val="20"/>
        </w:rPr>
      </w:pPr>
      <w:r w:rsidRPr="00C72FAE">
        <w:rPr>
          <w:rFonts w:asciiTheme="minorHAnsi" w:hAnsiTheme="minorHAnsi"/>
          <w:sz w:val="20"/>
          <w:szCs w:val="20"/>
        </w:rPr>
        <w:t xml:space="preserve">B. Occurrence Rating Scale: how frequently does the failure </w:t>
      </w:r>
      <w:proofErr w:type="gramStart"/>
      <w:r w:rsidRPr="00C72FAE">
        <w:rPr>
          <w:rFonts w:asciiTheme="minorHAnsi" w:hAnsiTheme="minorHAnsi"/>
          <w:sz w:val="20"/>
          <w:szCs w:val="20"/>
        </w:rPr>
        <w:t>occur:</w:t>
      </w:r>
      <w:proofErr w:type="gramEnd"/>
    </w:p>
    <w:p w:rsidR="00481724" w:rsidRPr="00C72FAE" w:rsidRDefault="00481724" w:rsidP="00481724">
      <w:pPr>
        <w:rPr>
          <w:rFonts w:asciiTheme="minorHAnsi" w:hAnsiTheme="minorHAnsi"/>
          <w:sz w:val="20"/>
          <w:szCs w:val="20"/>
        </w:rPr>
      </w:pPr>
      <w:proofErr w:type="gramStart"/>
      <w:r w:rsidRPr="00C72FAE">
        <w:rPr>
          <w:rFonts w:asciiTheme="minorHAnsi" w:hAnsiTheme="minorHAnsi"/>
          <w:sz w:val="20"/>
          <w:szCs w:val="20"/>
        </w:rPr>
        <w:lastRenderedPageBreak/>
        <w:t>1) Remote, 2) Low, 3) Moderate, 4) Frequent, 5) Very High.</w:t>
      </w:r>
      <w:proofErr w:type="gramEnd"/>
      <w:r w:rsidRPr="00C72FAE">
        <w:rPr>
          <w:rFonts w:asciiTheme="minorHAnsi" w:hAnsiTheme="minorHAnsi"/>
          <w:sz w:val="20"/>
          <w:szCs w:val="20"/>
        </w:rPr>
        <w:t xml:space="preserve"> (</w:t>
      </w:r>
      <w:r w:rsidR="006124EC" w:rsidRPr="00C72FAE">
        <w:rPr>
          <w:rFonts w:asciiTheme="minorHAnsi" w:hAnsiTheme="minorHAnsi"/>
          <w:sz w:val="20"/>
          <w:szCs w:val="20"/>
        </w:rPr>
        <w:t xml:space="preserve">This </w:t>
      </w:r>
      <w:r w:rsidR="00007CBF" w:rsidRPr="00C72FAE">
        <w:rPr>
          <w:rFonts w:asciiTheme="minorHAnsi" w:hAnsiTheme="minorHAnsi"/>
          <w:sz w:val="20"/>
          <w:szCs w:val="20"/>
        </w:rPr>
        <w:t>failure occurs very frequently.</w:t>
      </w:r>
      <w:r w:rsidR="006124EC" w:rsidRPr="00C72FAE">
        <w:rPr>
          <w:rFonts w:asciiTheme="minorHAnsi" w:hAnsiTheme="minorHAnsi"/>
          <w:sz w:val="20"/>
          <w:szCs w:val="20"/>
        </w:rPr>
        <w:t xml:space="preserve"> So t</w:t>
      </w:r>
      <w:r w:rsidRPr="00C72FAE">
        <w:rPr>
          <w:rFonts w:asciiTheme="minorHAnsi" w:hAnsiTheme="minorHAnsi"/>
          <w:sz w:val="20"/>
          <w:szCs w:val="20"/>
        </w:rPr>
        <w:t xml:space="preserve">he Occurrence is </w:t>
      </w:r>
      <w:r w:rsidR="00007CBF" w:rsidRPr="00C72FAE">
        <w:rPr>
          <w:rFonts w:asciiTheme="minorHAnsi" w:hAnsiTheme="minorHAnsi"/>
          <w:sz w:val="20"/>
          <w:szCs w:val="20"/>
        </w:rPr>
        <w:t>Very High.</w:t>
      </w:r>
      <w:r w:rsidRPr="00C72FAE">
        <w:rPr>
          <w:rFonts w:asciiTheme="minorHAnsi" w:hAnsiTheme="minorHAnsi"/>
          <w:sz w:val="20"/>
          <w:szCs w:val="20"/>
        </w:rPr>
        <w:t xml:space="preserve"> The RPN would be a </w:t>
      </w:r>
      <w:r w:rsidR="00007CBF" w:rsidRPr="00C72FAE">
        <w:rPr>
          <w:rFonts w:asciiTheme="minorHAnsi" w:hAnsiTheme="minorHAnsi"/>
          <w:sz w:val="20"/>
          <w:szCs w:val="20"/>
        </w:rPr>
        <w:t>5</w:t>
      </w:r>
      <w:r w:rsidRPr="00C72FAE">
        <w:rPr>
          <w:rFonts w:asciiTheme="minorHAnsi" w:hAnsiTheme="minorHAnsi"/>
          <w:sz w:val="20"/>
          <w:szCs w:val="20"/>
        </w:rPr>
        <w:t>.)</w:t>
      </w:r>
    </w:p>
    <w:p w:rsidR="00481724" w:rsidRPr="00C72FAE" w:rsidRDefault="00481724" w:rsidP="00481724">
      <w:pPr>
        <w:rPr>
          <w:rFonts w:asciiTheme="minorHAnsi" w:hAnsiTheme="minorHAnsi"/>
          <w:sz w:val="20"/>
          <w:szCs w:val="20"/>
        </w:rPr>
      </w:pPr>
    </w:p>
    <w:p w:rsidR="00481724" w:rsidRPr="00C72FAE" w:rsidRDefault="00481724" w:rsidP="00481724">
      <w:pPr>
        <w:rPr>
          <w:rFonts w:asciiTheme="minorHAnsi" w:hAnsiTheme="minorHAnsi"/>
          <w:sz w:val="20"/>
          <w:szCs w:val="20"/>
        </w:rPr>
      </w:pPr>
      <w:r w:rsidRPr="00C72FAE">
        <w:rPr>
          <w:rFonts w:asciiTheme="minorHAnsi" w:hAnsiTheme="minorHAnsi"/>
          <w:sz w:val="20"/>
          <w:szCs w:val="20"/>
        </w:rPr>
        <w:t>C. Detection Rating Scale: how easily the potential failure can be detected before it occurs:</w:t>
      </w:r>
    </w:p>
    <w:p w:rsidR="00481724" w:rsidRPr="00C72FAE" w:rsidRDefault="00481724" w:rsidP="00481724">
      <w:pPr>
        <w:rPr>
          <w:rFonts w:asciiTheme="minorHAnsi" w:hAnsiTheme="minorHAnsi"/>
          <w:sz w:val="20"/>
          <w:szCs w:val="20"/>
        </w:rPr>
      </w:pPr>
      <w:proofErr w:type="gramStart"/>
      <w:r w:rsidRPr="00C72FAE">
        <w:rPr>
          <w:rFonts w:asciiTheme="minorHAnsi" w:hAnsiTheme="minorHAnsi"/>
          <w:sz w:val="20"/>
          <w:szCs w:val="20"/>
        </w:rPr>
        <w:t>1) Very High, 2) High, 3) Moderate, 4) Low, 5) Uncertain.</w:t>
      </w:r>
      <w:proofErr w:type="gramEnd"/>
      <w:r w:rsidR="00877A2A" w:rsidRPr="00C72FAE">
        <w:rPr>
          <w:rFonts w:asciiTheme="minorHAnsi" w:hAnsiTheme="minorHAnsi"/>
          <w:sz w:val="20"/>
          <w:szCs w:val="20"/>
        </w:rPr>
        <w:t xml:space="preserve"> (The Detectability RPN equals </w:t>
      </w:r>
      <w:r w:rsidR="00007CBF" w:rsidRPr="00C72FAE">
        <w:rPr>
          <w:rFonts w:asciiTheme="minorHAnsi" w:hAnsiTheme="minorHAnsi"/>
          <w:sz w:val="20"/>
          <w:szCs w:val="20"/>
        </w:rPr>
        <w:t>5</w:t>
      </w:r>
      <w:r w:rsidR="006124EC" w:rsidRPr="00C72FAE">
        <w:rPr>
          <w:rFonts w:asciiTheme="minorHAnsi" w:hAnsiTheme="minorHAnsi"/>
          <w:sz w:val="20"/>
          <w:szCs w:val="20"/>
        </w:rPr>
        <w:t xml:space="preserve"> because it is </w:t>
      </w:r>
      <w:r w:rsidR="00007CBF" w:rsidRPr="00C72FAE">
        <w:rPr>
          <w:rFonts w:asciiTheme="minorHAnsi" w:hAnsiTheme="minorHAnsi"/>
          <w:sz w:val="20"/>
          <w:szCs w:val="20"/>
        </w:rPr>
        <w:t>impossible to predict when failure to communicate will occur.</w:t>
      </w:r>
      <w:r w:rsidRPr="00C72FAE">
        <w:rPr>
          <w:rFonts w:asciiTheme="minorHAnsi" w:hAnsiTheme="minorHAnsi"/>
          <w:sz w:val="20"/>
          <w:szCs w:val="20"/>
        </w:rPr>
        <w:t>)</w:t>
      </w:r>
    </w:p>
    <w:p w:rsidR="00481724" w:rsidRPr="00C72FAE" w:rsidRDefault="00481724" w:rsidP="00481724">
      <w:pPr>
        <w:rPr>
          <w:rFonts w:asciiTheme="minorHAnsi" w:hAnsiTheme="minorHAnsi"/>
          <w:sz w:val="20"/>
          <w:szCs w:val="20"/>
        </w:rPr>
      </w:pPr>
    </w:p>
    <w:p w:rsidR="00481724" w:rsidRPr="00C72FAE" w:rsidRDefault="00481724" w:rsidP="00481724">
      <w:pPr>
        <w:rPr>
          <w:rFonts w:asciiTheme="minorHAnsi" w:hAnsiTheme="minorHAnsi"/>
          <w:sz w:val="20"/>
          <w:szCs w:val="20"/>
        </w:rPr>
      </w:pPr>
      <w:r w:rsidRPr="00C72FAE">
        <w:rPr>
          <w:rFonts w:asciiTheme="minorHAnsi" w:hAnsiTheme="minorHAnsi"/>
          <w:sz w:val="20"/>
          <w:szCs w:val="20"/>
        </w:rPr>
        <w:t xml:space="preserve">D. Patient Frequency Scale: 1) Only a small number of patients would be susceptible to this failure, 2) Many patients but not all would be susceptible to this failure, 3) All patients would be susceptible to this failure. (All </w:t>
      </w:r>
      <w:r w:rsidR="00007CBF" w:rsidRPr="00C72FAE">
        <w:rPr>
          <w:rFonts w:asciiTheme="minorHAnsi" w:hAnsiTheme="minorHAnsi"/>
          <w:sz w:val="20"/>
          <w:szCs w:val="20"/>
        </w:rPr>
        <w:t>patients and perfusionists</w:t>
      </w:r>
      <w:r w:rsidR="00877A2A" w:rsidRPr="00C72FAE">
        <w:rPr>
          <w:rFonts w:asciiTheme="minorHAnsi" w:hAnsiTheme="minorHAnsi"/>
          <w:sz w:val="20"/>
          <w:szCs w:val="20"/>
        </w:rPr>
        <w:t xml:space="preserve"> are</w:t>
      </w:r>
      <w:r w:rsidRPr="00C72FAE">
        <w:rPr>
          <w:rFonts w:asciiTheme="minorHAnsi" w:hAnsiTheme="minorHAnsi"/>
          <w:sz w:val="20"/>
          <w:szCs w:val="20"/>
        </w:rPr>
        <w:t xml:space="preserve"> at risk.  So the Frequency RPN would be 3.)</w:t>
      </w:r>
    </w:p>
    <w:p w:rsidR="00481724" w:rsidRPr="00C72FAE" w:rsidRDefault="00481724" w:rsidP="00481724">
      <w:pPr>
        <w:rPr>
          <w:rFonts w:asciiTheme="minorHAnsi" w:hAnsiTheme="minorHAnsi"/>
          <w:sz w:val="20"/>
          <w:szCs w:val="20"/>
        </w:rPr>
      </w:pPr>
    </w:p>
    <w:p w:rsidR="00481724" w:rsidRPr="00C72FAE" w:rsidRDefault="00481724" w:rsidP="00481724">
      <w:pPr>
        <w:rPr>
          <w:rFonts w:asciiTheme="minorHAnsi" w:hAnsiTheme="minorHAnsi"/>
          <w:sz w:val="20"/>
          <w:szCs w:val="20"/>
        </w:rPr>
      </w:pPr>
      <w:r w:rsidRPr="00C72FAE">
        <w:rPr>
          <w:rFonts w:asciiTheme="minorHAnsi" w:hAnsiTheme="minorHAnsi"/>
          <w:sz w:val="20"/>
          <w:szCs w:val="20"/>
        </w:rPr>
        <w:t xml:space="preserve">Multiply A*B*C*D = RPN.  </w:t>
      </w:r>
      <w:proofErr w:type="gramStart"/>
      <w:r w:rsidRPr="00C72FAE">
        <w:rPr>
          <w:rFonts w:asciiTheme="minorHAnsi" w:hAnsiTheme="minorHAnsi"/>
          <w:sz w:val="20"/>
          <w:szCs w:val="20"/>
        </w:rPr>
        <w:t>The higher the RPN the more dangerous the Failure Mode.</w:t>
      </w:r>
      <w:proofErr w:type="gramEnd"/>
    </w:p>
    <w:p w:rsidR="005C64E2" w:rsidRPr="00C72FAE" w:rsidRDefault="00481724" w:rsidP="00481724">
      <w:pPr>
        <w:rPr>
          <w:rFonts w:asciiTheme="minorHAnsi" w:hAnsiTheme="minorHAnsi"/>
          <w:sz w:val="20"/>
          <w:szCs w:val="20"/>
        </w:rPr>
      </w:pPr>
      <w:r w:rsidRPr="00C72FAE">
        <w:rPr>
          <w:rFonts w:asciiTheme="minorHAnsi" w:hAnsiTheme="minorHAnsi"/>
          <w:sz w:val="20"/>
          <w:szCs w:val="20"/>
        </w:rPr>
        <w:t xml:space="preserve">The lowest risk would be 1*1*1*1* = 1. The highest risk would be 5*5*5*3 = 375. RPNs allow the perfusionist to prioritize the risk. Resources should be used to reduce the RPNs of higher risk failures first, if possible. (The total RPN for this failure </w:t>
      </w:r>
      <w:r w:rsidR="006124EC" w:rsidRPr="00C72FAE">
        <w:rPr>
          <w:rFonts w:asciiTheme="minorHAnsi" w:hAnsiTheme="minorHAnsi"/>
          <w:sz w:val="20"/>
          <w:szCs w:val="20"/>
        </w:rPr>
        <w:t xml:space="preserve">is </w:t>
      </w:r>
      <w:r w:rsidR="00007CBF" w:rsidRPr="00C72FAE">
        <w:rPr>
          <w:rFonts w:asciiTheme="minorHAnsi" w:hAnsiTheme="minorHAnsi"/>
          <w:sz w:val="20"/>
          <w:szCs w:val="20"/>
        </w:rPr>
        <w:t xml:space="preserve">very high </w:t>
      </w:r>
      <w:r w:rsidR="006124EC" w:rsidRPr="00C72FAE">
        <w:rPr>
          <w:rFonts w:asciiTheme="minorHAnsi" w:hAnsiTheme="minorHAnsi"/>
          <w:sz w:val="20"/>
          <w:szCs w:val="20"/>
        </w:rPr>
        <w:t xml:space="preserve">at </w:t>
      </w:r>
      <w:r w:rsidR="00007CBF" w:rsidRPr="00C72FAE">
        <w:rPr>
          <w:rFonts w:asciiTheme="minorHAnsi" w:hAnsiTheme="minorHAnsi"/>
          <w:sz w:val="20"/>
          <w:szCs w:val="20"/>
        </w:rPr>
        <w:t>5</w:t>
      </w:r>
      <w:r w:rsidRPr="00C72FAE">
        <w:rPr>
          <w:rFonts w:asciiTheme="minorHAnsi" w:hAnsiTheme="minorHAnsi"/>
          <w:sz w:val="20"/>
          <w:szCs w:val="20"/>
        </w:rPr>
        <w:t>*</w:t>
      </w:r>
      <w:r w:rsidR="00007CBF" w:rsidRPr="00C72FAE">
        <w:rPr>
          <w:rFonts w:asciiTheme="minorHAnsi" w:hAnsiTheme="minorHAnsi"/>
          <w:sz w:val="20"/>
          <w:szCs w:val="20"/>
        </w:rPr>
        <w:t>5</w:t>
      </w:r>
      <w:r w:rsidRPr="00C72FAE">
        <w:rPr>
          <w:rFonts w:asciiTheme="minorHAnsi" w:hAnsiTheme="minorHAnsi"/>
          <w:sz w:val="20"/>
          <w:szCs w:val="20"/>
        </w:rPr>
        <w:t>*</w:t>
      </w:r>
      <w:r w:rsidR="00007CBF" w:rsidRPr="00C72FAE">
        <w:rPr>
          <w:rFonts w:asciiTheme="minorHAnsi" w:hAnsiTheme="minorHAnsi"/>
          <w:sz w:val="20"/>
          <w:szCs w:val="20"/>
        </w:rPr>
        <w:t>5</w:t>
      </w:r>
      <w:r w:rsidRPr="00C72FAE">
        <w:rPr>
          <w:rFonts w:asciiTheme="minorHAnsi" w:hAnsiTheme="minorHAnsi"/>
          <w:sz w:val="20"/>
          <w:szCs w:val="20"/>
        </w:rPr>
        <w:t xml:space="preserve">*3 = </w:t>
      </w:r>
      <w:r w:rsidR="006124EC" w:rsidRPr="00C72FAE">
        <w:rPr>
          <w:rFonts w:asciiTheme="minorHAnsi" w:hAnsiTheme="minorHAnsi"/>
          <w:sz w:val="20"/>
          <w:szCs w:val="20"/>
        </w:rPr>
        <w:t>3</w:t>
      </w:r>
      <w:r w:rsidR="00007CBF" w:rsidRPr="00C72FAE">
        <w:rPr>
          <w:rFonts w:asciiTheme="minorHAnsi" w:hAnsiTheme="minorHAnsi"/>
          <w:sz w:val="20"/>
          <w:szCs w:val="20"/>
        </w:rPr>
        <w:t>75</w:t>
      </w:r>
      <w:r w:rsidR="00877A2A" w:rsidRPr="00C72FAE">
        <w:rPr>
          <w:rFonts w:asciiTheme="minorHAnsi" w:hAnsiTheme="minorHAnsi"/>
          <w:sz w:val="20"/>
          <w:szCs w:val="20"/>
        </w:rPr>
        <w:t>.</w:t>
      </w:r>
      <w:r w:rsidRPr="00C72FAE">
        <w:rPr>
          <w:rFonts w:asciiTheme="minorHAnsi" w:hAnsiTheme="minorHAnsi"/>
          <w:sz w:val="20"/>
          <w:szCs w:val="20"/>
        </w:rPr>
        <w:t>)</w:t>
      </w:r>
    </w:p>
    <w:sectPr w:rsidR="005C64E2" w:rsidRPr="00C72FAE" w:rsidSect="003E58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B52" w:rsidRDefault="00400B52" w:rsidP="00260EAE">
      <w:r>
        <w:separator/>
      </w:r>
    </w:p>
  </w:endnote>
  <w:endnote w:type="continuationSeparator" w:id="0">
    <w:p w:rsidR="00400B52" w:rsidRDefault="00400B52" w:rsidP="0026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B52" w:rsidRDefault="00400B52" w:rsidP="00260EAE">
      <w:r>
        <w:separator/>
      </w:r>
    </w:p>
  </w:footnote>
  <w:footnote w:type="continuationSeparator" w:id="0">
    <w:p w:rsidR="00400B52" w:rsidRDefault="00400B52" w:rsidP="00260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E74"/>
    <w:multiLevelType w:val="hybridMultilevel"/>
    <w:tmpl w:val="CC6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53254"/>
    <w:multiLevelType w:val="hybridMultilevel"/>
    <w:tmpl w:val="65247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426C"/>
    <w:multiLevelType w:val="hybridMultilevel"/>
    <w:tmpl w:val="D594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D1998"/>
    <w:multiLevelType w:val="hybridMultilevel"/>
    <w:tmpl w:val="9686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33B4C"/>
    <w:multiLevelType w:val="hybridMultilevel"/>
    <w:tmpl w:val="17DA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D210A"/>
    <w:multiLevelType w:val="hybridMultilevel"/>
    <w:tmpl w:val="5780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A6D14"/>
    <w:multiLevelType w:val="hybridMultilevel"/>
    <w:tmpl w:val="D45C8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20325"/>
    <w:multiLevelType w:val="hybridMultilevel"/>
    <w:tmpl w:val="0A34DDE2"/>
    <w:lvl w:ilvl="0" w:tplc="04090019">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13B962B5"/>
    <w:multiLevelType w:val="hybridMultilevel"/>
    <w:tmpl w:val="6CD83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4F3FFD"/>
    <w:multiLevelType w:val="hybridMultilevel"/>
    <w:tmpl w:val="4942B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413E9"/>
    <w:multiLevelType w:val="hybridMultilevel"/>
    <w:tmpl w:val="219E2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824877"/>
    <w:multiLevelType w:val="hybridMultilevel"/>
    <w:tmpl w:val="57524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35141F"/>
    <w:multiLevelType w:val="hybridMultilevel"/>
    <w:tmpl w:val="115C79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6428BA"/>
    <w:multiLevelType w:val="hybridMultilevel"/>
    <w:tmpl w:val="5C0E2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3A4A0D"/>
    <w:multiLevelType w:val="hybridMultilevel"/>
    <w:tmpl w:val="4D041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54026F"/>
    <w:multiLevelType w:val="hybridMultilevel"/>
    <w:tmpl w:val="29B692F2"/>
    <w:lvl w:ilvl="0" w:tplc="0409000F">
      <w:start w:val="1"/>
      <w:numFmt w:val="decimal"/>
      <w:lvlText w:val="%1."/>
      <w:lvlJc w:val="left"/>
      <w:pPr>
        <w:ind w:left="626" w:hanging="360"/>
      </w:p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6">
    <w:nsid w:val="2F201252"/>
    <w:multiLevelType w:val="hybridMultilevel"/>
    <w:tmpl w:val="0BEA8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D41809"/>
    <w:multiLevelType w:val="hybridMultilevel"/>
    <w:tmpl w:val="4D1EE1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704CDE"/>
    <w:multiLevelType w:val="hybridMultilevel"/>
    <w:tmpl w:val="8C701396"/>
    <w:lvl w:ilvl="0" w:tplc="76783A36">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9">
    <w:nsid w:val="328859B6"/>
    <w:multiLevelType w:val="hybridMultilevel"/>
    <w:tmpl w:val="ED48A38A"/>
    <w:lvl w:ilvl="0" w:tplc="A4E4715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0">
    <w:nsid w:val="339B0DAB"/>
    <w:multiLevelType w:val="hybridMultilevel"/>
    <w:tmpl w:val="F2B24112"/>
    <w:lvl w:ilvl="0" w:tplc="02CED39A">
      <w:start w:val="1"/>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1">
    <w:nsid w:val="3AD957E8"/>
    <w:multiLevelType w:val="hybridMultilevel"/>
    <w:tmpl w:val="3ACE5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B373CF"/>
    <w:multiLevelType w:val="hybridMultilevel"/>
    <w:tmpl w:val="D1D09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E44459"/>
    <w:multiLevelType w:val="hybridMultilevel"/>
    <w:tmpl w:val="6520E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75199A"/>
    <w:multiLevelType w:val="hybridMultilevel"/>
    <w:tmpl w:val="9D008F68"/>
    <w:lvl w:ilvl="0" w:tplc="EA2C3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64BC2"/>
    <w:multiLevelType w:val="hybridMultilevel"/>
    <w:tmpl w:val="1B500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C177AA"/>
    <w:multiLevelType w:val="hybridMultilevel"/>
    <w:tmpl w:val="BC80F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4466DD"/>
    <w:multiLevelType w:val="hybridMultilevel"/>
    <w:tmpl w:val="D71C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3C7666"/>
    <w:multiLevelType w:val="hybridMultilevel"/>
    <w:tmpl w:val="329E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3F2547"/>
    <w:multiLevelType w:val="hybridMultilevel"/>
    <w:tmpl w:val="3FC26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AD27D4"/>
    <w:multiLevelType w:val="hybridMultilevel"/>
    <w:tmpl w:val="441C6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A46F9D"/>
    <w:multiLevelType w:val="hybridMultilevel"/>
    <w:tmpl w:val="7E10A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0651E4"/>
    <w:multiLevelType w:val="hybridMultilevel"/>
    <w:tmpl w:val="6574B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261987"/>
    <w:multiLevelType w:val="hybridMultilevel"/>
    <w:tmpl w:val="28547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DC283B"/>
    <w:multiLevelType w:val="hybridMultilevel"/>
    <w:tmpl w:val="2F289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7C62ED2"/>
    <w:multiLevelType w:val="hybridMultilevel"/>
    <w:tmpl w:val="F580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74396D"/>
    <w:multiLevelType w:val="hybridMultilevel"/>
    <w:tmpl w:val="AC0E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5238F3"/>
    <w:multiLevelType w:val="hybridMultilevel"/>
    <w:tmpl w:val="482C5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FC391D"/>
    <w:multiLevelType w:val="hybridMultilevel"/>
    <w:tmpl w:val="332C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AD26DD"/>
    <w:multiLevelType w:val="hybridMultilevel"/>
    <w:tmpl w:val="C646E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
  </w:num>
  <w:num w:numId="3">
    <w:abstractNumId w:val="27"/>
  </w:num>
  <w:num w:numId="4">
    <w:abstractNumId w:val="35"/>
  </w:num>
  <w:num w:numId="5">
    <w:abstractNumId w:val="7"/>
  </w:num>
  <w:num w:numId="6">
    <w:abstractNumId w:val="26"/>
  </w:num>
  <w:num w:numId="7">
    <w:abstractNumId w:val="21"/>
  </w:num>
  <w:num w:numId="8">
    <w:abstractNumId w:val="3"/>
  </w:num>
  <w:num w:numId="9">
    <w:abstractNumId w:val="24"/>
  </w:num>
  <w:num w:numId="10">
    <w:abstractNumId w:val="19"/>
  </w:num>
  <w:num w:numId="11">
    <w:abstractNumId w:val="20"/>
  </w:num>
  <w:num w:numId="12">
    <w:abstractNumId w:val="34"/>
  </w:num>
  <w:num w:numId="13">
    <w:abstractNumId w:val="4"/>
  </w:num>
  <w:num w:numId="14">
    <w:abstractNumId w:val="28"/>
  </w:num>
  <w:num w:numId="15">
    <w:abstractNumId w:val="37"/>
  </w:num>
  <w:num w:numId="16">
    <w:abstractNumId w:val="10"/>
  </w:num>
  <w:num w:numId="17">
    <w:abstractNumId w:val="25"/>
  </w:num>
  <w:num w:numId="18">
    <w:abstractNumId w:val="38"/>
  </w:num>
  <w:num w:numId="19">
    <w:abstractNumId w:val="22"/>
  </w:num>
  <w:num w:numId="20">
    <w:abstractNumId w:val="29"/>
  </w:num>
  <w:num w:numId="21">
    <w:abstractNumId w:val="30"/>
  </w:num>
  <w:num w:numId="22">
    <w:abstractNumId w:val="13"/>
  </w:num>
  <w:num w:numId="23">
    <w:abstractNumId w:val="15"/>
  </w:num>
  <w:num w:numId="24">
    <w:abstractNumId w:val="16"/>
  </w:num>
  <w:num w:numId="25">
    <w:abstractNumId w:val="11"/>
  </w:num>
  <w:num w:numId="26">
    <w:abstractNumId w:val="36"/>
  </w:num>
  <w:num w:numId="27">
    <w:abstractNumId w:val="14"/>
  </w:num>
  <w:num w:numId="28">
    <w:abstractNumId w:val="17"/>
  </w:num>
  <w:num w:numId="29">
    <w:abstractNumId w:val="5"/>
  </w:num>
  <w:num w:numId="30">
    <w:abstractNumId w:val="0"/>
  </w:num>
  <w:num w:numId="31">
    <w:abstractNumId w:val="23"/>
  </w:num>
  <w:num w:numId="32">
    <w:abstractNumId w:val="18"/>
  </w:num>
  <w:num w:numId="33">
    <w:abstractNumId w:val="6"/>
  </w:num>
  <w:num w:numId="34">
    <w:abstractNumId w:val="1"/>
  </w:num>
  <w:num w:numId="35">
    <w:abstractNumId w:val="12"/>
  </w:num>
  <w:num w:numId="36">
    <w:abstractNumId w:val="8"/>
  </w:num>
  <w:num w:numId="37">
    <w:abstractNumId w:val="39"/>
  </w:num>
  <w:num w:numId="38">
    <w:abstractNumId w:val="33"/>
  </w:num>
  <w:num w:numId="39">
    <w:abstractNumId w:val="31"/>
  </w:num>
  <w:num w:numId="4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74"/>
    <w:rsid w:val="00004EC8"/>
    <w:rsid w:val="000063B1"/>
    <w:rsid w:val="00007CBF"/>
    <w:rsid w:val="00007EC7"/>
    <w:rsid w:val="00013516"/>
    <w:rsid w:val="00020C18"/>
    <w:rsid w:val="00021F5C"/>
    <w:rsid w:val="000220C9"/>
    <w:rsid w:val="00024051"/>
    <w:rsid w:val="00026421"/>
    <w:rsid w:val="00026E44"/>
    <w:rsid w:val="000277F6"/>
    <w:rsid w:val="00030852"/>
    <w:rsid w:val="00033FB1"/>
    <w:rsid w:val="0003544C"/>
    <w:rsid w:val="00040195"/>
    <w:rsid w:val="00054790"/>
    <w:rsid w:val="000559F5"/>
    <w:rsid w:val="00057C3D"/>
    <w:rsid w:val="00060D60"/>
    <w:rsid w:val="00070D0B"/>
    <w:rsid w:val="000713E9"/>
    <w:rsid w:val="00076C1A"/>
    <w:rsid w:val="0008379A"/>
    <w:rsid w:val="00093163"/>
    <w:rsid w:val="00097DC1"/>
    <w:rsid w:val="000A09AD"/>
    <w:rsid w:val="000B2BB2"/>
    <w:rsid w:val="000B3553"/>
    <w:rsid w:val="000B58CA"/>
    <w:rsid w:val="000B6F2F"/>
    <w:rsid w:val="000C18F8"/>
    <w:rsid w:val="000C1F3F"/>
    <w:rsid w:val="000C2A79"/>
    <w:rsid w:val="000D03F8"/>
    <w:rsid w:val="000D12B1"/>
    <w:rsid w:val="000D60E1"/>
    <w:rsid w:val="000D6D69"/>
    <w:rsid w:val="000D72F0"/>
    <w:rsid w:val="000E32B7"/>
    <w:rsid w:val="000E5D7B"/>
    <w:rsid w:val="000E7705"/>
    <w:rsid w:val="000F06C8"/>
    <w:rsid w:val="000F3933"/>
    <w:rsid w:val="0011594A"/>
    <w:rsid w:val="001204A7"/>
    <w:rsid w:val="001205EF"/>
    <w:rsid w:val="001237EC"/>
    <w:rsid w:val="00124CF9"/>
    <w:rsid w:val="00127D31"/>
    <w:rsid w:val="00131FDB"/>
    <w:rsid w:val="00132039"/>
    <w:rsid w:val="0013281B"/>
    <w:rsid w:val="00135CD8"/>
    <w:rsid w:val="001363ED"/>
    <w:rsid w:val="001370BE"/>
    <w:rsid w:val="00141FB0"/>
    <w:rsid w:val="00142DAA"/>
    <w:rsid w:val="00142DCC"/>
    <w:rsid w:val="00146AC8"/>
    <w:rsid w:val="00147218"/>
    <w:rsid w:val="001500FB"/>
    <w:rsid w:val="00153BDA"/>
    <w:rsid w:val="00154111"/>
    <w:rsid w:val="0015754D"/>
    <w:rsid w:val="0015789F"/>
    <w:rsid w:val="00161DF3"/>
    <w:rsid w:val="00162AB8"/>
    <w:rsid w:val="00163CA8"/>
    <w:rsid w:val="00166CBB"/>
    <w:rsid w:val="00166F01"/>
    <w:rsid w:val="00170E2A"/>
    <w:rsid w:val="00175AAD"/>
    <w:rsid w:val="0018030D"/>
    <w:rsid w:val="00181989"/>
    <w:rsid w:val="001870A2"/>
    <w:rsid w:val="00187F1A"/>
    <w:rsid w:val="001903E0"/>
    <w:rsid w:val="00193354"/>
    <w:rsid w:val="00193A2A"/>
    <w:rsid w:val="0019626B"/>
    <w:rsid w:val="001A1491"/>
    <w:rsid w:val="001A3BAD"/>
    <w:rsid w:val="001A54C1"/>
    <w:rsid w:val="001B1973"/>
    <w:rsid w:val="001B2271"/>
    <w:rsid w:val="001B2FBF"/>
    <w:rsid w:val="001C4743"/>
    <w:rsid w:val="001D0CDA"/>
    <w:rsid w:val="001D1307"/>
    <w:rsid w:val="001D4525"/>
    <w:rsid w:val="001D5301"/>
    <w:rsid w:val="001E17F8"/>
    <w:rsid w:val="001E181A"/>
    <w:rsid w:val="001E692D"/>
    <w:rsid w:val="001E6B65"/>
    <w:rsid w:val="001F148A"/>
    <w:rsid w:val="0020052A"/>
    <w:rsid w:val="002054E7"/>
    <w:rsid w:val="002162E2"/>
    <w:rsid w:val="0022005C"/>
    <w:rsid w:val="0022215B"/>
    <w:rsid w:val="002227E7"/>
    <w:rsid w:val="00230288"/>
    <w:rsid w:val="00231805"/>
    <w:rsid w:val="00232A04"/>
    <w:rsid w:val="00232A83"/>
    <w:rsid w:val="002359D6"/>
    <w:rsid w:val="00237F3E"/>
    <w:rsid w:val="002408C6"/>
    <w:rsid w:val="002432FC"/>
    <w:rsid w:val="002434B4"/>
    <w:rsid w:val="0024653E"/>
    <w:rsid w:val="00251DAB"/>
    <w:rsid w:val="00260EAE"/>
    <w:rsid w:val="00261832"/>
    <w:rsid w:val="00261FB1"/>
    <w:rsid w:val="00281D7C"/>
    <w:rsid w:val="002820F1"/>
    <w:rsid w:val="002938A7"/>
    <w:rsid w:val="002967B7"/>
    <w:rsid w:val="002A03A4"/>
    <w:rsid w:val="002A11DA"/>
    <w:rsid w:val="002B41CC"/>
    <w:rsid w:val="002B4BE7"/>
    <w:rsid w:val="002B696F"/>
    <w:rsid w:val="002B6B7E"/>
    <w:rsid w:val="002B78A8"/>
    <w:rsid w:val="002C29C1"/>
    <w:rsid w:val="002C50DF"/>
    <w:rsid w:val="002C6039"/>
    <w:rsid w:val="002D3644"/>
    <w:rsid w:val="002D6A96"/>
    <w:rsid w:val="002E0E4C"/>
    <w:rsid w:val="002E2CF1"/>
    <w:rsid w:val="002E4232"/>
    <w:rsid w:val="002E493D"/>
    <w:rsid w:val="002F61EC"/>
    <w:rsid w:val="002F680E"/>
    <w:rsid w:val="00303D85"/>
    <w:rsid w:val="00323399"/>
    <w:rsid w:val="00327F88"/>
    <w:rsid w:val="00331F7B"/>
    <w:rsid w:val="00332909"/>
    <w:rsid w:val="00340F2D"/>
    <w:rsid w:val="00357ED3"/>
    <w:rsid w:val="00360D5C"/>
    <w:rsid w:val="00361914"/>
    <w:rsid w:val="00362968"/>
    <w:rsid w:val="003645BC"/>
    <w:rsid w:val="00367AAA"/>
    <w:rsid w:val="00373544"/>
    <w:rsid w:val="0038624B"/>
    <w:rsid w:val="00390197"/>
    <w:rsid w:val="00392624"/>
    <w:rsid w:val="003A03B1"/>
    <w:rsid w:val="003A1ECB"/>
    <w:rsid w:val="003B237C"/>
    <w:rsid w:val="003B47B6"/>
    <w:rsid w:val="003B5394"/>
    <w:rsid w:val="003C0263"/>
    <w:rsid w:val="003C3618"/>
    <w:rsid w:val="003C4D95"/>
    <w:rsid w:val="003D10D9"/>
    <w:rsid w:val="003D2EAC"/>
    <w:rsid w:val="003D2FE7"/>
    <w:rsid w:val="003D75A1"/>
    <w:rsid w:val="003E40F5"/>
    <w:rsid w:val="003E42C6"/>
    <w:rsid w:val="003E5874"/>
    <w:rsid w:val="003E7603"/>
    <w:rsid w:val="003F33C2"/>
    <w:rsid w:val="003F6D1A"/>
    <w:rsid w:val="00400B52"/>
    <w:rsid w:val="00402690"/>
    <w:rsid w:val="00402B0C"/>
    <w:rsid w:val="004045F9"/>
    <w:rsid w:val="004050D0"/>
    <w:rsid w:val="00407071"/>
    <w:rsid w:val="0041005F"/>
    <w:rsid w:val="00410626"/>
    <w:rsid w:val="00412661"/>
    <w:rsid w:val="0042159B"/>
    <w:rsid w:val="00424BFD"/>
    <w:rsid w:val="004259E2"/>
    <w:rsid w:val="004264C7"/>
    <w:rsid w:val="0043370A"/>
    <w:rsid w:val="00433C4E"/>
    <w:rsid w:val="004374D3"/>
    <w:rsid w:val="00452178"/>
    <w:rsid w:val="004524FA"/>
    <w:rsid w:val="00462ACA"/>
    <w:rsid w:val="00481724"/>
    <w:rsid w:val="00482A4A"/>
    <w:rsid w:val="0048409E"/>
    <w:rsid w:val="004876BE"/>
    <w:rsid w:val="00491D3E"/>
    <w:rsid w:val="00492A9C"/>
    <w:rsid w:val="0049527E"/>
    <w:rsid w:val="00495EB4"/>
    <w:rsid w:val="00497335"/>
    <w:rsid w:val="004A2ED3"/>
    <w:rsid w:val="004B017B"/>
    <w:rsid w:val="004B2DCD"/>
    <w:rsid w:val="004B3D1C"/>
    <w:rsid w:val="004B67D3"/>
    <w:rsid w:val="004C0F06"/>
    <w:rsid w:val="004C0FB1"/>
    <w:rsid w:val="004C2C5A"/>
    <w:rsid w:val="004C385C"/>
    <w:rsid w:val="004C3A4F"/>
    <w:rsid w:val="004C4E0D"/>
    <w:rsid w:val="004C705D"/>
    <w:rsid w:val="004C7975"/>
    <w:rsid w:val="004D1F5D"/>
    <w:rsid w:val="004D4620"/>
    <w:rsid w:val="004E272A"/>
    <w:rsid w:val="004E280C"/>
    <w:rsid w:val="004F17E4"/>
    <w:rsid w:val="004F1EED"/>
    <w:rsid w:val="004F4E0B"/>
    <w:rsid w:val="004F6289"/>
    <w:rsid w:val="0050231E"/>
    <w:rsid w:val="00512FD9"/>
    <w:rsid w:val="00514353"/>
    <w:rsid w:val="00517A2A"/>
    <w:rsid w:val="00517A8F"/>
    <w:rsid w:val="005364D9"/>
    <w:rsid w:val="00541185"/>
    <w:rsid w:val="00542034"/>
    <w:rsid w:val="00542586"/>
    <w:rsid w:val="00542659"/>
    <w:rsid w:val="00546878"/>
    <w:rsid w:val="00555669"/>
    <w:rsid w:val="00565F3F"/>
    <w:rsid w:val="005674E5"/>
    <w:rsid w:val="00567972"/>
    <w:rsid w:val="0057202F"/>
    <w:rsid w:val="005734C7"/>
    <w:rsid w:val="005771EA"/>
    <w:rsid w:val="00577B9B"/>
    <w:rsid w:val="00580E95"/>
    <w:rsid w:val="00585E10"/>
    <w:rsid w:val="00587EC6"/>
    <w:rsid w:val="005906EB"/>
    <w:rsid w:val="00591653"/>
    <w:rsid w:val="005A1D49"/>
    <w:rsid w:val="005A41EE"/>
    <w:rsid w:val="005A51C3"/>
    <w:rsid w:val="005A6072"/>
    <w:rsid w:val="005B0EA7"/>
    <w:rsid w:val="005B31C5"/>
    <w:rsid w:val="005B4AFD"/>
    <w:rsid w:val="005B54DB"/>
    <w:rsid w:val="005B5877"/>
    <w:rsid w:val="005C0527"/>
    <w:rsid w:val="005C0977"/>
    <w:rsid w:val="005C4C41"/>
    <w:rsid w:val="005C593D"/>
    <w:rsid w:val="005C59A9"/>
    <w:rsid w:val="005C64E2"/>
    <w:rsid w:val="005D2A0C"/>
    <w:rsid w:val="005D7598"/>
    <w:rsid w:val="005E1AB9"/>
    <w:rsid w:val="005F0ACE"/>
    <w:rsid w:val="005F4087"/>
    <w:rsid w:val="00602ADE"/>
    <w:rsid w:val="00602BC0"/>
    <w:rsid w:val="0060306D"/>
    <w:rsid w:val="00604E07"/>
    <w:rsid w:val="00607FD7"/>
    <w:rsid w:val="006124EC"/>
    <w:rsid w:val="0061578C"/>
    <w:rsid w:val="00615A4D"/>
    <w:rsid w:val="0061749E"/>
    <w:rsid w:val="006255B0"/>
    <w:rsid w:val="00626212"/>
    <w:rsid w:val="00631274"/>
    <w:rsid w:val="00631B6D"/>
    <w:rsid w:val="006325B4"/>
    <w:rsid w:val="006335D8"/>
    <w:rsid w:val="00636082"/>
    <w:rsid w:val="006424E7"/>
    <w:rsid w:val="00642636"/>
    <w:rsid w:val="006438CB"/>
    <w:rsid w:val="00644AAC"/>
    <w:rsid w:val="00661A0E"/>
    <w:rsid w:val="0066265C"/>
    <w:rsid w:val="0066350F"/>
    <w:rsid w:val="00666728"/>
    <w:rsid w:val="0068235F"/>
    <w:rsid w:val="00686FAE"/>
    <w:rsid w:val="00687EB5"/>
    <w:rsid w:val="00690066"/>
    <w:rsid w:val="006910E2"/>
    <w:rsid w:val="00691347"/>
    <w:rsid w:val="00691CA8"/>
    <w:rsid w:val="00692728"/>
    <w:rsid w:val="006A06B5"/>
    <w:rsid w:val="006A4CF1"/>
    <w:rsid w:val="006B2DEB"/>
    <w:rsid w:val="006C0ACB"/>
    <w:rsid w:val="006C2BB3"/>
    <w:rsid w:val="006D1A30"/>
    <w:rsid w:val="006D2F69"/>
    <w:rsid w:val="006E105F"/>
    <w:rsid w:val="006E2CBC"/>
    <w:rsid w:val="006E4384"/>
    <w:rsid w:val="006E635D"/>
    <w:rsid w:val="006F13A2"/>
    <w:rsid w:val="006F214F"/>
    <w:rsid w:val="006F2C60"/>
    <w:rsid w:val="006F7976"/>
    <w:rsid w:val="007000D5"/>
    <w:rsid w:val="00702511"/>
    <w:rsid w:val="00704173"/>
    <w:rsid w:val="007068FA"/>
    <w:rsid w:val="007069EB"/>
    <w:rsid w:val="00726FE2"/>
    <w:rsid w:val="00732325"/>
    <w:rsid w:val="0073281A"/>
    <w:rsid w:val="007347CB"/>
    <w:rsid w:val="00737675"/>
    <w:rsid w:val="007413A6"/>
    <w:rsid w:val="007439A2"/>
    <w:rsid w:val="00747764"/>
    <w:rsid w:val="00747C50"/>
    <w:rsid w:val="00753985"/>
    <w:rsid w:val="00761F7C"/>
    <w:rsid w:val="007636BD"/>
    <w:rsid w:val="00764434"/>
    <w:rsid w:val="0076754D"/>
    <w:rsid w:val="007736E4"/>
    <w:rsid w:val="00782112"/>
    <w:rsid w:val="00783268"/>
    <w:rsid w:val="00790229"/>
    <w:rsid w:val="007949DC"/>
    <w:rsid w:val="007A183C"/>
    <w:rsid w:val="007A63F3"/>
    <w:rsid w:val="007B1267"/>
    <w:rsid w:val="007B64B0"/>
    <w:rsid w:val="007C4BC5"/>
    <w:rsid w:val="007C4D17"/>
    <w:rsid w:val="007D1CB1"/>
    <w:rsid w:val="007E1A96"/>
    <w:rsid w:val="007E2891"/>
    <w:rsid w:val="007F03AC"/>
    <w:rsid w:val="007F71A8"/>
    <w:rsid w:val="007F75DA"/>
    <w:rsid w:val="007F7650"/>
    <w:rsid w:val="00802DF5"/>
    <w:rsid w:val="00804CEB"/>
    <w:rsid w:val="00807657"/>
    <w:rsid w:val="00812153"/>
    <w:rsid w:val="008132AC"/>
    <w:rsid w:val="00813DF4"/>
    <w:rsid w:val="008152D2"/>
    <w:rsid w:val="00816B6B"/>
    <w:rsid w:val="00817279"/>
    <w:rsid w:val="00817E56"/>
    <w:rsid w:val="00820251"/>
    <w:rsid w:val="00821043"/>
    <w:rsid w:val="0082472F"/>
    <w:rsid w:val="008251C7"/>
    <w:rsid w:val="0083166E"/>
    <w:rsid w:val="008360A4"/>
    <w:rsid w:val="00847982"/>
    <w:rsid w:val="00850754"/>
    <w:rsid w:val="008522D3"/>
    <w:rsid w:val="00857652"/>
    <w:rsid w:val="008640A6"/>
    <w:rsid w:val="00864218"/>
    <w:rsid w:val="00865747"/>
    <w:rsid w:val="008701BF"/>
    <w:rsid w:val="00871157"/>
    <w:rsid w:val="0087339D"/>
    <w:rsid w:val="00877A2A"/>
    <w:rsid w:val="00883EAD"/>
    <w:rsid w:val="00893D01"/>
    <w:rsid w:val="008947E2"/>
    <w:rsid w:val="008A293B"/>
    <w:rsid w:val="008A56A4"/>
    <w:rsid w:val="008B188A"/>
    <w:rsid w:val="008B3FF8"/>
    <w:rsid w:val="008B4B5A"/>
    <w:rsid w:val="008B6ADC"/>
    <w:rsid w:val="008C2D1C"/>
    <w:rsid w:val="008C4121"/>
    <w:rsid w:val="008C45DF"/>
    <w:rsid w:val="008D04F3"/>
    <w:rsid w:val="008D0AAE"/>
    <w:rsid w:val="008D0D3F"/>
    <w:rsid w:val="008D1D80"/>
    <w:rsid w:val="008D3B2E"/>
    <w:rsid w:val="008D7D76"/>
    <w:rsid w:val="008E049F"/>
    <w:rsid w:val="008E14A4"/>
    <w:rsid w:val="008F19AA"/>
    <w:rsid w:val="00900BF7"/>
    <w:rsid w:val="00904F93"/>
    <w:rsid w:val="00907524"/>
    <w:rsid w:val="009134FD"/>
    <w:rsid w:val="00913706"/>
    <w:rsid w:val="0092360C"/>
    <w:rsid w:val="00942B9F"/>
    <w:rsid w:val="00943B6A"/>
    <w:rsid w:val="0094460A"/>
    <w:rsid w:val="00950348"/>
    <w:rsid w:val="009536C9"/>
    <w:rsid w:val="00962B9E"/>
    <w:rsid w:val="0098035C"/>
    <w:rsid w:val="0098292C"/>
    <w:rsid w:val="00991003"/>
    <w:rsid w:val="009A39A2"/>
    <w:rsid w:val="009A3DF7"/>
    <w:rsid w:val="009B31FD"/>
    <w:rsid w:val="009D16B4"/>
    <w:rsid w:val="009D31F2"/>
    <w:rsid w:val="009D7841"/>
    <w:rsid w:val="009F13F5"/>
    <w:rsid w:val="009F307B"/>
    <w:rsid w:val="009F671F"/>
    <w:rsid w:val="009F7722"/>
    <w:rsid w:val="00A01417"/>
    <w:rsid w:val="00A1206D"/>
    <w:rsid w:val="00A17094"/>
    <w:rsid w:val="00A17673"/>
    <w:rsid w:val="00A32A13"/>
    <w:rsid w:val="00A419D6"/>
    <w:rsid w:val="00A42FE2"/>
    <w:rsid w:val="00A43FA1"/>
    <w:rsid w:val="00A44AA7"/>
    <w:rsid w:val="00A47431"/>
    <w:rsid w:val="00A53E75"/>
    <w:rsid w:val="00A6418C"/>
    <w:rsid w:val="00A646CF"/>
    <w:rsid w:val="00A6492D"/>
    <w:rsid w:val="00A65D0E"/>
    <w:rsid w:val="00A7018A"/>
    <w:rsid w:val="00A73D5D"/>
    <w:rsid w:val="00A7581E"/>
    <w:rsid w:val="00A80DA3"/>
    <w:rsid w:val="00A85CE0"/>
    <w:rsid w:val="00A86790"/>
    <w:rsid w:val="00A9094A"/>
    <w:rsid w:val="00A909F5"/>
    <w:rsid w:val="00A94705"/>
    <w:rsid w:val="00A94C63"/>
    <w:rsid w:val="00A97C27"/>
    <w:rsid w:val="00AA0856"/>
    <w:rsid w:val="00AA08E5"/>
    <w:rsid w:val="00AA15BE"/>
    <w:rsid w:val="00AA299F"/>
    <w:rsid w:val="00AA3E30"/>
    <w:rsid w:val="00AA7DAD"/>
    <w:rsid w:val="00AA7F68"/>
    <w:rsid w:val="00AB3C18"/>
    <w:rsid w:val="00AB484E"/>
    <w:rsid w:val="00AC02C5"/>
    <w:rsid w:val="00AC6011"/>
    <w:rsid w:val="00AC70C4"/>
    <w:rsid w:val="00AC7CA9"/>
    <w:rsid w:val="00AD4633"/>
    <w:rsid w:val="00AD795C"/>
    <w:rsid w:val="00AE4465"/>
    <w:rsid w:val="00AF368B"/>
    <w:rsid w:val="00AF36C8"/>
    <w:rsid w:val="00AF7ED0"/>
    <w:rsid w:val="00B0101A"/>
    <w:rsid w:val="00B0556F"/>
    <w:rsid w:val="00B06B88"/>
    <w:rsid w:val="00B1188A"/>
    <w:rsid w:val="00B13205"/>
    <w:rsid w:val="00B14F56"/>
    <w:rsid w:val="00B31580"/>
    <w:rsid w:val="00B32BBE"/>
    <w:rsid w:val="00B47069"/>
    <w:rsid w:val="00B47642"/>
    <w:rsid w:val="00B50C5E"/>
    <w:rsid w:val="00B50EA8"/>
    <w:rsid w:val="00B5117C"/>
    <w:rsid w:val="00B53DD5"/>
    <w:rsid w:val="00B6643F"/>
    <w:rsid w:val="00B75F22"/>
    <w:rsid w:val="00B861F2"/>
    <w:rsid w:val="00B96F08"/>
    <w:rsid w:val="00BA5ED8"/>
    <w:rsid w:val="00BB0F00"/>
    <w:rsid w:val="00BB1654"/>
    <w:rsid w:val="00BC5C0D"/>
    <w:rsid w:val="00BC5F22"/>
    <w:rsid w:val="00BD02D3"/>
    <w:rsid w:val="00BD36C7"/>
    <w:rsid w:val="00BE2481"/>
    <w:rsid w:val="00BF05E3"/>
    <w:rsid w:val="00BF0FED"/>
    <w:rsid w:val="00BF3595"/>
    <w:rsid w:val="00C00B2F"/>
    <w:rsid w:val="00C11EB1"/>
    <w:rsid w:val="00C23E9A"/>
    <w:rsid w:val="00C2635F"/>
    <w:rsid w:val="00C3135F"/>
    <w:rsid w:val="00C3375B"/>
    <w:rsid w:val="00C352D3"/>
    <w:rsid w:val="00C368B7"/>
    <w:rsid w:val="00C40F2D"/>
    <w:rsid w:val="00C4757B"/>
    <w:rsid w:val="00C5042D"/>
    <w:rsid w:val="00C5250F"/>
    <w:rsid w:val="00C642A2"/>
    <w:rsid w:val="00C65B2F"/>
    <w:rsid w:val="00C72FAE"/>
    <w:rsid w:val="00C814A4"/>
    <w:rsid w:val="00C86B68"/>
    <w:rsid w:val="00C92239"/>
    <w:rsid w:val="00C94851"/>
    <w:rsid w:val="00C9536E"/>
    <w:rsid w:val="00CA1DFD"/>
    <w:rsid w:val="00CA2140"/>
    <w:rsid w:val="00CA23B9"/>
    <w:rsid w:val="00CA3233"/>
    <w:rsid w:val="00CC63D2"/>
    <w:rsid w:val="00CD40AF"/>
    <w:rsid w:val="00CD527F"/>
    <w:rsid w:val="00CD62F4"/>
    <w:rsid w:val="00CD6E6C"/>
    <w:rsid w:val="00CD77E2"/>
    <w:rsid w:val="00CE2EEF"/>
    <w:rsid w:val="00CE6D33"/>
    <w:rsid w:val="00CE77BB"/>
    <w:rsid w:val="00CF02A7"/>
    <w:rsid w:val="00CF193B"/>
    <w:rsid w:val="00CF62FD"/>
    <w:rsid w:val="00D00AC2"/>
    <w:rsid w:val="00D02DC3"/>
    <w:rsid w:val="00D0427F"/>
    <w:rsid w:val="00D04D0C"/>
    <w:rsid w:val="00D13FD6"/>
    <w:rsid w:val="00D22013"/>
    <w:rsid w:val="00D22612"/>
    <w:rsid w:val="00D226EA"/>
    <w:rsid w:val="00D26C4C"/>
    <w:rsid w:val="00D40E12"/>
    <w:rsid w:val="00D41456"/>
    <w:rsid w:val="00D41DA3"/>
    <w:rsid w:val="00D42064"/>
    <w:rsid w:val="00D45400"/>
    <w:rsid w:val="00D51E06"/>
    <w:rsid w:val="00D56AC4"/>
    <w:rsid w:val="00D67D04"/>
    <w:rsid w:val="00D7408A"/>
    <w:rsid w:val="00D76120"/>
    <w:rsid w:val="00D8083C"/>
    <w:rsid w:val="00D863D8"/>
    <w:rsid w:val="00D975C6"/>
    <w:rsid w:val="00DA5967"/>
    <w:rsid w:val="00DA7C45"/>
    <w:rsid w:val="00DB2353"/>
    <w:rsid w:val="00DB3005"/>
    <w:rsid w:val="00DB7D02"/>
    <w:rsid w:val="00DC17AB"/>
    <w:rsid w:val="00DC33B1"/>
    <w:rsid w:val="00DC3ED7"/>
    <w:rsid w:val="00DC655A"/>
    <w:rsid w:val="00DD03B0"/>
    <w:rsid w:val="00DD3D4D"/>
    <w:rsid w:val="00DD494F"/>
    <w:rsid w:val="00DD633B"/>
    <w:rsid w:val="00DD63BD"/>
    <w:rsid w:val="00DD6A11"/>
    <w:rsid w:val="00DD78CB"/>
    <w:rsid w:val="00DE539F"/>
    <w:rsid w:val="00DF089B"/>
    <w:rsid w:val="00DF28FC"/>
    <w:rsid w:val="00DF59BB"/>
    <w:rsid w:val="00DF6370"/>
    <w:rsid w:val="00E0180D"/>
    <w:rsid w:val="00E02387"/>
    <w:rsid w:val="00E06AF1"/>
    <w:rsid w:val="00E0766A"/>
    <w:rsid w:val="00E13AE2"/>
    <w:rsid w:val="00E1699A"/>
    <w:rsid w:val="00E303A0"/>
    <w:rsid w:val="00E30C5A"/>
    <w:rsid w:val="00E348D2"/>
    <w:rsid w:val="00E3538E"/>
    <w:rsid w:val="00E377C4"/>
    <w:rsid w:val="00E53328"/>
    <w:rsid w:val="00E5569F"/>
    <w:rsid w:val="00E65523"/>
    <w:rsid w:val="00E73A0F"/>
    <w:rsid w:val="00E75C18"/>
    <w:rsid w:val="00E76324"/>
    <w:rsid w:val="00E77749"/>
    <w:rsid w:val="00E821E3"/>
    <w:rsid w:val="00E831FF"/>
    <w:rsid w:val="00E90204"/>
    <w:rsid w:val="00E90C58"/>
    <w:rsid w:val="00E95252"/>
    <w:rsid w:val="00E955FF"/>
    <w:rsid w:val="00EB2E27"/>
    <w:rsid w:val="00EB35D8"/>
    <w:rsid w:val="00EC0250"/>
    <w:rsid w:val="00EC5497"/>
    <w:rsid w:val="00ED0D29"/>
    <w:rsid w:val="00ED0F43"/>
    <w:rsid w:val="00ED21D7"/>
    <w:rsid w:val="00ED490C"/>
    <w:rsid w:val="00EE0744"/>
    <w:rsid w:val="00EE15C2"/>
    <w:rsid w:val="00EE2586"/>
    <w:rsid w:val="00EE5A0F"/>
    <w:rsid w:val="00EE5C57"/>
    <w:rsid w:val="00F00E62"/>
    <w:rsid w:val="00F02972"/>
    <w:rsid w:val="00F0332E"/>
    <w:rsid w:val="00F12F62"/>
    <w:rsid w:val="00F262FE"/>
    <w:rsid w:val="00F35C76"/>
    <w:rsid w:val="00F37137"/>
    <w:rsid w:val="00F4169C"/>
    <w:rsid w:val="00F44E01"/>
    <w:rsid w:val="00F4517E"/>
    <w:rsid w:val="00F50E32"/>
    <w:rsid w:val="00F51AE1"/>
    <w:rsid w:val="00F56182"/>
    <w:rsid w:val="00F56D6A"/>
    <w:rsid w:val="00F604C5"/>
    <w:rsid w:val="00F7080A"/>
    <w:rsid w:val="00F70811"/>
    <w:rsid w:val="00F70E29"/>
    <w:rsid w:val="00F80506"/>
    <w:rsid w:val="00F8285F"/>
    <w:rsid w:val="00F8438F"/>
    <w:rsid w:val="00F93BC0"/>
    <w:rsid w:val="00F948E4"/>
    <w:rsid w:val="00FA5503"/>
    <w:rsid w:val="00FA61A9"/>
    <w:rsid w:val="00FB1493"/>
    <w:rsid w:val="00FB66D9"/>
    <w:rsid w:val="00FC07F0"/>
    <w:rsid w:val="00FC0E53"/>
    <w:rsid w:val="00FC2A68"/>
    <w:rsid w:val="00FC5395"/>
    <w:rsid w:val="00FE2760"/>
    <w:rsid w:val="00FE384A"/>
    <w:rsid w:val="00FE3BE4"/>
    <w:rsid w:val="00FE50A5"/>
    <w:rsid w:val="00FF527B"/>
    <w:rsid w:val="00FF65F9"/>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016">
      <w:bodyDiv w:val="1"/>
      <w:marLeft w:val="0"/>
      <w:marRight w:val="0"/>
      <w:marTop w:val="0"/>
      <w:marBottom w:val="0"/>
      <w:divBdr>
        <w:top w:val="none" w:sz="0" w:space="0" w:color="auto"/>
        <w:left w:val="none" w:sz="0" w:space="0" w:color="auto"/>
        <w:bottom w:val="none" w:sz="0" w:space="0" w:color="auto"/>
        <w:right w:val="none" w:sz="0" w:space="0" w:color="auto"/>
      </w:divBdr>
      <w:divsChild>
        <w:div w:id="1614943974">
          <w:marLeft w:val="0"/>
          <w:marRight w:val="0"/>
          <w:marTop w:val="240"/>
          <w:marBottom w:val="100"/>
          <w:divBdr>
            <w:top w:val="none" w:sz="0" w:space="0" w:color="auto"/>
            <w:left w:val="none" w:sz="0" w:space="0" w:color="auto"/>
            <w:bottom w:val="none" w:sz="0" w:space="0" w:color="auto"/>
            <w:right w:val="none" w:sz="0" w:space="0" w:color="auto"/>
          </w:divBdr>
          <w:divsChild>
            <w:div w:id="6456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198">
      <w:bodyDiv w:val="1"/>
      <w:marLeft w:val="0"/>
      <w:marRight w:val="0"/>
      <w:marTop w:val="0"/>
      <w:marBottom w:val="0"/>
      <w:divBdr>
        <w:top w:val="none" w:sz="0" w:space="0" w:color="auto"/>
        <w:left w:val="none" w:sz="0" w:space="0" w:color="auto"/>
        <w:bottom w:val="none" w:sz="0" w:space="0" w:color="auto"/>
        <w:right w:val="none" w:sz="0" w:space="0" w:color="auto"/>
      </w:divBdr>
    </w:div>
    <w:div w:id="76831347">
      <w:bodyDiv w:val="1"/>
      <w:marLeft w:val="0"/>
      <w:marRight w:val="0"/>
      <w:marTop w:val="0"/>
      <w:marBottom w:val="0"/>
      <w:divBdr>
        <w:top w:val="none" w:sz="0" w:space="0" w:color="auto"/>
        <w:left w:val="none" w:sz="0" w:space="0" w:color="auto"/>
        <w:bottom w:val="none" w:sz="0" w:space="0" w:color="auto"/>
        <w:right w:val="none" w:sz="0" w:space="0" w:color="auto"/>
      </w:divBdr>
    </w:div>
    <w:div w:id="105198438">
      <w:bodyDiv w:val="1"/>
      <w:marLeft w:val="0"/>
      <w:marRight w:val="0"/>
      <w:marTop w:val="0"/>
      <w:marBottom w:val="0"/>
      <w:divBdr>
        <w:top w:val="none" w:sz="0" w:space="0" w:color="auto"/>
        <w:left w:val="none" w:sz="0" w:space="0" w:color="auto"/>
        <w:bottom w:val="none" w:sz="0" w:space="0" w:color="auto"/>
        <w:right w:val="none" w:sz="0" w:space="0" w:color="auto"/>
      </w:divBdr>
      <w:divsChild>
        <w:div w:id="138425325">
          <w:marLeft w:val="0"/>
          <w:marRight w:val="0"/>
          <w:marTop w:val="0"/>
          <w:marBottom w:val="0"/>
          <w:divBdr>
            <w:top w:val="none" w:sz="0" w:space="0" w:color="auto"/>
            <w:left w:val="none" w:sz="0" w:space="0" w:color="auto"/>
            <w:bottom w:val="none" w:sz="0" w:space="0" w:color="auto"/>
            <w:right w:val="none" w:sz="0" w:space="0" w:color="auto"/>
          </w:divBdr>
        </w:div>
        <w:div w:id="454907332">
          <w:marLeft w:val="0"/>
          <w:marRight w:val="0"/>
          <w:marTop w:val="0"/>
          <w:marBottom w:val="0"/>
          <w:divBdr>
            <w:top w:val="none" w:sz="0" w:space="0" w:color="auto"/>
            <w:left w:val="none" w:sz="0" w:space="0" w:color="auto"/>
            <w:bottom w:val="none" w:sz="0" w:space="0" w:color="auto"/>
            <w:right w:val="none" w:sz="0" w:space="0" w:color="auto"/>
          </w:divBdr>
        </w:div>
        <w:div w:id="1530416706">
          <w:marLeft w:val="0"/>
          <w:marRight w:val="0"/>
          <w:marTop w:val="0"/>
          <w:marBottom w:val="0"/>
          <w:divBdr>
            <w:top w:val="none" w:sz="0" w:space="0" w:color="auto"/>
            <w:left w:val="none" w:sz="0" w:space="0" w:color="auto"/>
            <w:bottom w:val="none" w:sz="0" w:space="0" w:color="auto"/>
            <w:right w:val="none" w:sz="0" w:space="0" w:color="auto"/>
          </w:divBdr>
        </w:div>
        <w:div w:id="1321078632">
          <w:marLeft w:val="0"/>
          <w:marRight w:val="0"/>
          <w:marTop w:val="0"/>
          <w:marBottom w:val="0"/>
          <w:divBdr>
            <w:top w:val="none" w:sz="0" w:space="0" w:color="auto"/>
            <w:left w:val="none" w:sz="0" w:space="0" w:color="auto"/>
            <w:bottom w:val="none" w:sz="0" w:space="0" w:color="auto"/>
            <w:right w:val="none" w:sz="0" w:space="0" w:color="auto"/>
          </w:divBdr>
        </w:div>
        <w:div w:id="317878046">
          <w:marLeft w:val="0"/>
          <w:marRight w:val="0"/>
          <w:marTop w:val="0"/>
          <w:marBottom w:val="0"/>
          <w:divBdr>
            <w:top w:val="none" w:sz="0" w:space="0" w:color="auto"/>
            <w:left w:val="none" w:sz="0" w:space="0" w:color="auto"/>
            <w:bottom w:val="none" w:sz="0" w:space="0" w:color="auto"/>
            <w:right w:val="none" w:sz="0" w:space="0" w:color="auto"/>
          </w:divBdr>
        </w:div>
        <w:div w:id="1868903582">
          <w:marLeft w:val="0"/>
          <w:marRight w:val="0"/>
          <w:marTop w:val="0"/>
          <w:marBottom w:val="0"/>
          <w:divBdr>
            <w:top w:val="none" w:sz="0" w:space="0" w:color="auto"/>
            <w:left w:val="none" w:sz="0" w:space="0" w:color="auto"/>
            <w:bottom w:val="none" w:sz="0" w:space="0" w:color="auto"/>
            <w:right w:val="none" w:sz="0" w:space="0" w:color="auto"/>
          </w:divBdr>
        </w:div>
        <w:div w:id="440759060">
          <w:marLeft w:val="0"/>
          <w:marRight w:val="0"/>
          <w:marTop w:val="0"/>
          <w:marBottom w:val="0"/>
          <w:divBdr>
            <w:top w:val="none" w:sz="0" w:space="0" w:color="auto"/>
            <w:left w:val="none" w:sz="0" w:space="0" w:color="auto"/>
            <w:bottom w:val="none" w:sz="0" w:space="0" w:color="auto"/>
            <w:right w:val="none" w:sz="0" w:space="0" w:color="auto"/>
          </w:divBdr>
        </w:div>
        <w:div w:id="2097242437">
          <w:marLeft w:val="0"/>
          <w:marRight w:val="0"/>
          <w:marTop w:val="0"/>
          <w:marBottom w:val="0"/>
          <w:divBdr>
            <w:top w:val="none" w:sz="0" w:space="0" w:color="auto"/>
            <w:left w:val="none" w:sz="0" w:space="0" w:color="auto"/>
            <w:bottom w:val="none" w:sz="0" w:space="0" w:color="auto"/>
            <w:right w:val="none" w:sz="0" w:space="0" w:color="auto"/>
          </w:divBdr>
        </w:div>
        <w:div w:id="816455017">
          <w:marLeft w:val="0"/>
          <w:marRight w:val="0"/>
          <w:marTop w:val="0"/>
          <w:marBottom w:val="0"/>
          <w:divBdr>
            <w:top w:val="none" w:sz="0" w:space="0" w:color="auto"/>
            <w:left w:val="none" w:sz="0" w:space="0" w:color="auto"/>
            <w:bottom w:val="none" w:sz="0" w:space="0" w:color="auto"/>
            <w:right w:val="none" w:sz="0" w:space="0" w:color="auto"/>
          </w:divBdr>
        </w:div>
        <w:div w:id="1460608754">
          <w:marLeft w:val="0"/>
          <w:marRight w:val="0"/>
          <w:marTop w:val="0"/>
          <w:marBottom w:val="0"/>
          <w:divBdr>
            <w:top w:val="none" w:sz="0" w:space="0" w:color="auto"/>
            <w:left w:val="none" w:sz="0" w:space="0" w:color="auto"/>
            <w:bottom w:val="none" w:sz="0" w:space="0" w:color="auto"/>
            <w:right w:val="none" w:sz="0" w:space="0" w:color="auto"/>
          </w:divBdr>
        </w:div>
        <w:div w:id="739524220">
          <w:marLeft w:val="0"/>
          <w:marRight w:val="0"/>
          <w:marTop w:val="0"/>
          <w:marBottom w:val="0"/>
          <w:divBdr>
            <w:top w:val="none" w:sz="0" w:space="0" w:color="auto"/>
            <w:left w:val="none" w:sz="0" w:space="0" w:color="auto"/>
            <w:bottom w:val="none" w:sz="0" w:space="0" w:color="auto"/>
            <w:right w:val="none" w:sz="0" w:space="0" w:color="auto"/>
          </w:divBdr>
        </w:div>
        <w:div w:id="1146825014">
          <w:marLeft w:val="0"/>
          <w:marRight w:val="0"/>
          <w:marTop w:val="0"/>
          <w:marBottom w:val="0"/>
          <w:divBdr>
            <w:top w:val="none" w:sz="0" w:space="0" w:color="auto"/>
            <w:left w:val="none" w:sz="0" w:space="0" w:color="auto"/>
            <w:bottom w:val="none" w:sz="0" w:space="0" w:color="auto"/>
            <w:right w:val="none" w:sz="0" w:space="0" w:color="auto"/>
          </w:divBdr>
        </w:div>
        <w:div w:id="558518793">
          <w:marLeft w:val="0"/>
          <w:marRight w:val="0"/>
          <w:marTop w:val="0"/>
          <w:marBottom w:val="0"/>
          <w:divBdr>
            <w:top w:val="none" w:sz="0" w:space="0" w:color="auto"/>
            <w:left w:val="none" w:sz="0" w:space="0" w:color="auto"/>
            <w:bottom w:val="none" w:sz="0" w:space="0" w:color="auto"/>
            <w:right w:val="none" w:sz="0" w:space="0" w:color="auto"/>
          </w:divBdr>
        </w:div>
        <w:div w:id="824932303">
          <w:marLeft w:val="0"/>
          <w:marRight w:val="0"/>
          <w:marTop w:val="0"/>
          <w:marBottom w:val="0"/>
          <w:divBdr>
            <w:top w:val="none" w:sz="0" w:space="0" w:color="auto"/>
            <w:left w:val="none" w:sz="0" w:space="0" w:color="auto"/>
            <w:bottom w:val="none" w:sz="0" w:space="0" w:color="auto"/>
            <w:right w:val="none" w:sz="0" w:space="0" w:color="auto"/>
          </w:divBdr>
        </w:div>
        <w:div w:id="1648781044">
          <w:marLeft w:val="0"/>
          <w:marRight w:val="0"/>
          <w:marTop w:val="0"/>
          <w:marBottom w:val="0"/>
          <w:divBdr>
            <w:top w:val="none" w:sz="0" w:space="0" w:color="auto"/>
            <w:left w:val="none" w:sz="0" w:space="0" w:color="auto"/>
            <w:bottom w:val="none" w:sz="0" w:space="0" w:color="auto"/>
            <w:right w:val="none" w:sz="0" w:space="0" w:color="auto"/>
          </w:divBdr>
        </w:div>
        <w:div w:id="1072655631">
          <w:marLeft w:val="0"/>
          <w:marRight w:val="0"/>
          <w:marTop w:val="0"/>
          <w:marBottom w:val="0"/>
          <w:divBdr>
            <w:top w:val="none" w:sz="0" w:space="0" w:color="auto"/>
            <w:left w:val="none" w:sz="0" w:space="0" w:color="auto"/>
            <w:bottom w:val="none" w:sz="0" w:space="0" w:color="auto"/>
            <w:right w:val="none" w:sz="0" w:space="0" w:color="auto"/>
          </w:divBdr>
        </w:div>
      </w:divsChild>
    </w:div>
    <w:div w:id="131682123">
      <w:bodyDiv w:val="1"/>
      <w:marLeft w:val="0"/>
      <w:marRight w:val="0"/>
      <w:marTop w:val="0"/>
      <w:marBottom w:val="0"/>
      <w:divBdr>
        <w:top w:val="none" w:sz="0" w:space="0" w:color="auto"/>
        <w:left w:val="none" w:sz="0" w:space="0" w:color="auto"/>
        <w:bottom w:val="none" w:sz="0" w:space="0" w:color="auto"/>
        <w:right w:val="none" w:sz="0" w:space="0" w:color="auto"/>
      </w:divBdr>
      <w:divsChild>
        <w:div w:id="295379553">
          <w:marLeft w:val="0"/>
          <w:marRight w:val="0"/>
          <w:marTop w:val="240"/>
          <w:marBottom w:val="100"/>
          <w:divBdr>
            <w:top w:val="none" w:sz="0" w:space="0" w:color="auto"/>
            <w:left w:val="none" w:sz="0" w:space="0" w:color="auto"/>
            <w:bottom w:val="none" w:sz="0" w:space="0" w:color="auto"/>
            <w:right w:val="none" w:sz="0" w:space="0" w:color="auto"/>
          </w:divBdr>
          <w:divsChild>
            <w:div w:id="6982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4216">
      <w:bodyDiv w:val="1"/>
      <w:marLeft w:val="0"/>
      <w:marRight w:val="0"/>
      <w:marTop w:val="0"/>
      <w:marBottom w:val="0"/>
      <w:divBdr>
        <w:top w:val="none" w:sz="0" w:space="0" w:color="auto"/>
        <w:left w:val="none" w:sz="0" w:space="0" w:color="auto"/>
        <w:bottom w:val="none" w:sz="0" w:space="0" w:color="auto"/>
        <w:right w:val="none" w:sz="0" w:space="0" w:color="auto"/>
      </w:divBdr>
      <w:divsChild>
        <w:div w:id="578639283">
          <w:marLeft w:val="0"/>
          <w:marRight w:val="0"/>
          <w:marTop w:val="0"/>
          <w:marBottom w:val="0"/>
          <w:divBdr>
            <w:top w:val="none" w:sz="0" w:space="0" w:color="auto"/>
            <w:left w:val="none" w:sz="0" w:space="0" w:color="auto"/>
            <w:bottom w:val="none" w:sz="0" w:space="0" w:color="auto"/>
            <w:right w:val="none" w:sz="0" w:space="0" w:color="auto"/>
          </w:divBdr>
          <w:divsChild>
            <w:div w:id="202906934">
              <w:marLeft w:val="0"/>
              <w:marRight w:val="0"/>
              <w:marTop w:val="0"/>
              <w:marBottom w:val="0"/>
              <w:divBdr>
                <w:top w:val="none" w:sz="0" w:space="0" w:color="auto"/>
                <w:left w:val="none" w:sz="0" w:space="0" w:color="auto"/>
                <w:bottom w:val="none" w:sz="0" w:space="0" w:color="auto"/>
                <w:right w:val="none" w:sz="0" w:space="0" w:color="auto"/>
              </w:divBdr>
            </w:div>
          </w:divsChild>
        </w:div>
        <w:div w:id="1424766406">
          <w:marLeft w:val="0"/>
          <w:marRight w:val="0"/>
          <w:marTop w:val="0"/>
          <w:marBottom w:val="0"/>
          <w:divBdr>
            <w:top w:val="none" w:sz="0" w:space="0" w:color="auto"/>
            <w:left w:val="none" w:sz="0" w:space="0" w:color="auto"/>
            <w:bottom w:val="none" w:sz="0" w:space="0" w:color="auto"/>
            <w:right w:val="none" w:sz="0" w:space="0" w:color="auto"/>
          </w:divBdr>
          <w:divsChild>
            <w:div w:id="83570763">
              <w:marLeft w:val="0"/>
              <w:marRight w:val="0"/>
              <w:marTop w:val="0"/>
              <w:marBottom w:val="0"/>
              <w:divBdr>
                <w:top w:val="none" w:sz="0" w:space="0" w:color="auto"/>
                <w:left w:val="none" w:sz="0" w:space="0" w:color="auto"/>
                <w:bottom w:val="none" w:sz="0" w:space="0" w:color="auto"/>
                <w:right w:val="none" w:sz="0" w:space="0" w:color="auto"/>
              </w:divBdr>
              <w:divsChild>
                <w:div w:id="1669483595">
                  <w:marLeft w:val="0"/>
                  <w:marRight w:val="0"/>
                  <w:marTop w:val="0"/>
                  <w:marBottom w:val="0"/>
                  <w:divBdr>
                    <w:top w:val="none" w:sz="0" w:space="0" w:color="auto"/>
                    <w:left w:val="none" w:sz="0" w:space="0" w:color="auto"/>
                    <w:bottom w:val="none" w:sz="0" w:space="0" w:color="auto"/>
                    <w:right w:val="none" w:sz="0" w:space="0" w:color="auto"/>
                  </w:divBdr>
                  <w:divsChild>
                    <w:div w:id="857937507">
                      <w:marLeft w:val="0"/>
                      <w:marRight w:val="0"/>
                      <w:marTop w:val="0"/>
                      <w:marBottom w:val="0"/>
                      <w:divBdr>
                        <w:top w:val="none" w:sz="0" w:space="0" w:color="auto"/>
                        <w:left w:val="none" w:sz="0" w:space="0" w:color="auto"/>
                        <w:bottom w:val="none" w:sz="0" w:space="0" w:color="auto"/>
                        <w:right w:val="none" w:sz="0" w:space="0" w:color="auto"/>
                      </w:divBdr>
                      <w:divsChild>
                        <w:div w:id="319575858">
                          <w:marLeft w:val="0"/>
                          <w:marRight w:val="0"/>
                          <w:marTop w:val="0"/>
                          <w:marBottom w:val="0"/>
                          <w:divBdr>
                            <w:top w:val="none" w:sz="0" w:space="0" w:color="auto"/>
                            <w:left w:val="none" w:sz="0" w:space="0" w:color="auto"/>
                            <w:bottom w:val="none" w:sz="0" w:space="0" w:color="auto"/>
                            <w:right w:val="none" w:sz="0" w:space="0" w:color="auto"/>
                          </w:divBdr>
                          <w:divsChild>
                            <w:div w:id="14574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1531">
      <w:bodyDiv w:val="1"/>
      <w:marLeft w:val="0"/>
      <w:marRight w:val="0"/>
      <w:marTop w:val="0"/>
      <w:marBottom w:val="0"/>
      <w:divBdr>
        <w:top w:val="none" w:sz="0" w:space="0" w:color="auto"/>
        <w:left w:val="none" w:sz="0" w:space="0" w:color="auto"/>
        <w:bottom w:val="none" w:sz="0" w:space="0" w:color="auto"/>
        <w:right w:val="none" w:sz="0" w:space="0" w:color="auto"/>
      </w:divBdr>
    </w:div>
    <w:div w:id="219560446">
      <w:bodyDiv w:val="1"/>
      <w:marLeft w:val="0"/>
      <w:marRight w:val="0"/>
      <w:marTop w:val="0"/>
      <w:marBottom w:val="0"/>
      <w:divBdr>
        <w:top w:val="none" w:sz="0" w:space="0" w:color="auto"/>
        <w:left w:val="none" w:sz="0" w:space="0" w:color="auto"/>
        <w:bottom w:val="none" w:sz="0" w:space="0" w:color="auto"/>
        <w:right w:val="none" w:sz="0" w:space="0" w:color="auto"/>
      </w:divBdr>
      <w:divsChild>
        <w:div w:id="1959752499">
          <w:marLeft w:val="0"/>
          <w:marRight w:val="0"/>
          <w:marTop w:val="0"/>
          <w:marBottom w:val="0"/>
          <w:divBdr>
            <w:top w:val="none" w:sz="0" w:space="0" w:color="auto"/>
            <w:left w:val="none" w:sz="0" w:space="0" w:color="auto"/>
            <w:bottom w:val="none" w:sz="0" w:space="0" w:color="auto"/>
            <w:right w:val="none" w:sz="0" w:space="0" w:color="auto"/>
          </w:divBdr>
        </w:div>
        <w:div w:id="82268529">
          <w:marLeft w:val="0"/>
          <w:marRight w:val="0"/>
          <w:marTop w:val="0"/>
          <w:marBottom w:val="0"/>
          <w:divBdr>
            <w:top w:val="none" w:sz="0" w:space="0" w:color="auto"/>
            <w:left w:val="none" w:sz="0" w:space="0" w:color="auto"/>
            <w:bottom w:val="none" w:sz="0" w:space="0" w:color="auto"/>
            <w:right w:val="none" w:sz="0" w:space="0" w:color="auto"/>
          </w:divBdr>
        </w:div>
        <w:div w:id="1949385222">
          <w:marLeft w:val="0"/>
          <w:marRight w:val="0"/>
          <w:marTop w:val="0"/>
          <w:marBottom w:val="0"/>
          <w:divBdr>
            <w:top w:val="none" w:sz="0" w:space="0" w:color="auto"/>
            <w:left w:val="none" w:sz="0" w:space="0" w:color="auto"/>
            <w:bottom w:val="none" w:sz="0" w:space="0" w:color="auto"/>
            <w:right w:val="none" w:sz="0" w:space="0" w:color="auto"/>
          </w:divBdr>
        </w:div>
        <w:div w:id="1051268438">
          <w:marLeft w:val="0"/>
          <w:marRight w:val="0"/>
          <w:marTop w:val="0"/>
          <w:marBottom w:val="0"/>
          <w:divBdr>
            <w:top w:val="none" w:sz="0" w:space="0" w:color="auto"/>
            <w:left w:val="none" w:sz="0" w:space="0" w:color="auto"/>
            <w:bottom w:val="none" w:sz="0" w:space="0" w:color="auto"/>
            <w:right w:val="none" w:sz="0" w:space="0" w:color="auto"/>
          </w:divBdr>
          <w:divsChild>
            <w:div w:id="1902324789">
              <w:marLeft w:val="0"/>
              <w:marRight w:val="0"/>
              <w:marTop w:val="0"/>
              <w:marBottom w:val="0"/>
              <w:divBdr>
                <w:top w:val="none" w:sz="0" w:space="0" w:color="auto"/>
                <w:left w:val="none" w:sz="0" w:space="0" w:color="auto"/>
                <w:bottom w:val="none" w:sz="0" w:space="0" w:color="auto"/>
                <w:right w:val="none" w:sz="0" w:space="0" w:color="auto"/>
              </w:divBdr>
            </w:div>
            <w:div w:id="161118756">
              <w:marLeft w:val="0"/>
              <w:marRight w:val="0"/>
              <w:marTop w:val="0"/>
              <w:marBottom w:val="0"/>
              <w:divBdr>
                <w:top w:val="none" w:sz="0" w:space="0" w:color="auto"/>
                <w:left w:val="none" w:sz="0" w:space="0" w:color="auto"/>
                <w:bottom w:val="none" w:sz="0" w:space="0" w:color="auto"/>
                <w:right w:val="none" w:sz="0" w:space="0" w:color="auto"/>
              </w:divBdr>
            </w:div>
            <w:div w:id="1574706669">
              <w:marLeft w:val="0"/>
              <w:marRight w:val="0"/>
              <w:marTop w:val="0"/>
              <w:marBottom w:val="0"/>
              <w:divBdr>
                <w:top w:val="none" w:sz="0" w:space="0" w:color="auto"/>
                <w:left w:val="none" w:sz="0" w:space="0" w:color="auto"/>
                <w:bottom w:val="none" w:sz="0" w:space="0" w:color="auto"/>
                <w:right w:val="none" w:sz="0" w:space="0" w:color="auto"/>
              </w:divBdr>
            </w:div>
            <w:div w:id="822815517">
              <w:marLeft w:val="0"/>
              <w:marRight w:val="0"/>
              <w:marTop w:val="0"/>
              <w:marBottom w:val="0"/>
              <w:divBdr>
                <w:top w:val="none" w:sz="0" w:space="0" w:color="auto"/>
                <w:left w:val="none" w:sz="0" w:space="0" w:color="auto"/>
                <w:bottom w:val="none" w:sz="0" w:space="0" w:color="auto"/>
                <w:right w:val="none" w:sz="0" w:space="0" w:color="auto"/>
              </w:divBdr>
            </w:div>
            <w:div w:id="368990444">
              <w:marLeft w:val="0"/>
              <w:marRight w:val="0"/>
              <w:marTop w:val="0"/>
              <w:marBottom w:val="0"/>
              <w:divBdr>
                <w:top w:val="none" w:sz="0" w:space="0" w:color="auto"/>
                <w:left w:val="none" w:sz="0" w:space="0" w:color="auto"/>
                <w:bottom w:val="none" w:sz="0" w:space="0" w:color="auto"/>
                <w:right w:val="none" w:sz="0" w:space="0" w:color="auto"/>
              </w:divBdr>
            </w:div>
            <w:div w:id="132842314">
              <w:marLeft w:val="0"/>
              <w:marRight w:val="0"/>
              <w:marTop w:val="0"/>
              <w:marBottom w:val="0"/>
              <w:divBdr>
                <w:top w:val="none" w:sz="0" w:space="0" w:color="auto"/>
                <w:left w:val="none" w:sz="0" w:space="0" w:color="auto"/>
                <w:bottom w:val="none" w:sz="0" w:space="0" w:color="auto"/>
                <w:right w:val="none" w:sz="0" w:space="0" w:color="auto"/>
              </w:divBdr>
            </w:div>
            <w:div w:id="11849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6128">
      <w:bodyDiv w:val="1"/>
      <w:marLeft w:val="0"/>
      <w:marRight w:val="0"/>
      <w:marTop w:val="0"/>
      <w:marBottom w:val="0"/>
      <w:divBdr>
        <w:top w:val="none" w:sz="0" w:space="0" w:color="auto"/>
        <w:left w:val="none" w:sz="0" w:space="0" w:color="auto"/>
        <w:bottom w:val="none" w:sz="0" w:space="0" w:color="auto"/>
        <w:right w:val="none" w:sz="0" w:space="0" w:color="auto"/>
      </w:divBdr>
    </w:div>
    <w:div w:id="270205548">
      <w:bodyDiv w:val="1"/>
      <w:marLeft w:val="0"/>
      <w:marRight w:val="0"/>
      <w:marTop w:val="0"/>
      <w:marBottom w:val="0"/>
      <w:divBdr>
        <w:top w:val="none" w:sz="0" w:space="0" w:color="auto"/>
        <w:left w:val="none" w:sz="0" w:space="0" w:color="auto"/>
        <w:bottom w:val="none" w:sz="0" w:space="0" w:color="auto"/>
        <w:right w:val="none" w:sz="0" w:space="0" w:color="auto"/>
      </w:divBdr>
      <w:divsChild>
        <w:div w:id="1724333850">
          <w:marLeft w:val="0"/>
          <w:marRight w:val="0"/>
          <w:marTop w:val="0"/>
          <w:marBottom w:val="0"/>
          <w:divBdr>
            <w:top w:val="none" w:sz="0" w:space="0" w:color="auto"/>
            <w:left w:val="none" w:sz="0" w:space="0" w:color="auto"/>
            <w:bottom w:val="none" w:sz="0" w:space="0" w:color="auto"/>
            <w:right w:val="none" w:sz="0" w:space="0" w:color="auto"/>
          </w:divBdr>
        </w:div>
        <w:div w:id="1779567640">
          <w:marLeft w:val="0"/>
          <w:marRight w:val="0"/>
          <w:marTop w:val="0"/>
          <w:marBottom w:val="0"/>
          <w:divBdr>
            <w:top w:val="none" w:sz="0" w:space="0" w:color="auto"/>
            <w:left w:val="none" w:sz="0" w:space="0" w:color="auto"/>
            <w:bottom w:val="none" w:sz="0" w:space="0" w:color="auto"/>
            <w:right w:val="none" w:sz="0" w:space="0" w:color="auto"/>
          </w:divBdr>
        </w:div>
        <w:div w:id="2116364661">
          <w:marLeft w:val="0"/>
          <w:marRight w:val="0"/>
          <w:marTop w:val="0"/>
          <w:marBottom w:val="0"/>
          <w:divBdr>
            <w:top w:val="none" w:sz="0" w:space="0" w:color="auto"/>
            <w:left w:val="none" w:sz="0" w:space="0" w:color="auto"/>
            <w:bottom w:val="none" w:sz="0" w:space="0" w:color="auto"/>
            <w:right w:val="none" w:sz="0" w:space="0" w:color="auto"/>
          </w:divBdr>
        </w:div>
        <w:div w:id="21826023">
          <w:marLeft w:val="0"/>
          <w:marRight w:val="0"/>
          <w:marTop w:val="0"/>
          <w:marBottom w:val="0"/>
          <w:divBdr>
            <w:top w:val="none" w:sz="0" w:space="0" w:color="auto"/>
            <w:left w:val="none" w:sz="0" w:space="0" w:color="auto"/>
            <w:bottom w:val="none" w:sz="0" w:space="0" w:color="auto"/>
            <w:right w:val="none" w:sz="0" w:space="0" w:color="auto"/>
          </w:divBdr>
        </w:div>
        <w:div w:id="1747678889">
          <w:marLeft w:val="0"/>
          <w:marRight w:val="0"/>
          <w:marTop w:val="0"/>
          <w:marBottom w:val="0"/>
          <w:divBdr>
            <w:top w:val="none" w:sz="0" w:space="0" w:color="auto"/>
            <w:left w:val="none" w:sz="0" w:space="0" w:color="auto"/>
            <w:bottom w:val="none" w:sz="0" w:space="0" w:color="auto"/>
            <w:right w:val="none" w:sz="0" w:space="0" w:color="auto"/>
          </w:divBdr>
        </w:div>
        <w:div w:id="1706250273">
          <w:marLeft w:val="0"/>
          <w:marRight w:val="0"/>
          <w:marTop w:val="0"/>
          <w:marBottom w:val="0"/>
          <w:divBdr>
            <w:top w:val="none" w:sz="0" w:space="0" w:color="auto"/>
            <w:left w:val="none" w:sz="0" w:space="0" w:color="auto"/>
            <w:bottom w:val="none" w:sz="0" w:space="0" w:color="auto"/>
            <w:right w:val="none" w:sz="0" w:space="0" w:color="auto"/>
          </w:divBdr>
        </w:div>
        <w:div w:id="469128292">
          <w:marLeft w:val="0"/>
          <w:marRight w:val="0"/>
          <w:marTop w:val="0"/>
          <w:marBottom w:val="0"/>
          <w:divBdr>
            <w:top w:val="none" w:sz="0" w:space="0" w:color="auto"/>
            <w:left w:val="none" w:sz="0" w:space="0" w:color="auto"/>
            <w:bottom w:val="none" w:sz="0" w:space="0" w:color="auto"/>
            <w:right w:val="none" w:sz="0" w:space="0" w:color="auto"/>
          </w:divBdr>
        </w:div>
        <w:div w:id="477957453">
          <w:marLeft w:val="0"/>
          <w:marRight w:val="0"/>
          <w:marTop w:val="0"/>
          <w:marBottom w:val="0"/>
          <w:divBdr>
            <w:top w:val="none" w:sz="0" w:space="0" w:color="auto"/>
            <w:left w:val="none" w:sz="0" w:space="0" w:color="auto"/>
            <w:bottom w:val="none" w:sz="0" w:space="0" w:color="auto"/>
            <w:right w:val="none" w:sz="0" w:space="0" w:color="auto"/>
          </w:divBdr>
        </w:div>
        <w:div w:id="1138256280">
          <w:marLeft w:val="0"/>
          <w:marRight w:val="0"/>
          <w:marTop w:val="0"/>
          <w:marBottom w:val="0"/>
          <w:divBdr>
            <w:top w:val="none" w:sz="0" w:space="0" w:color="auto"/>
            <w:left w:val="none" w:sz="0" w:space="0" w:color="auto"/>
            <w:bottom w:val="none" w:sz="0" w:space="0" w:color="auto"/>
            <w:right w:val="none" w:sz="0" w:space="0" w:color="auto"/>
          </w:divBdr>
        </w:div>
      </w:divsChild>
    </w:div>
    <w:div w:id="304358596">
      <w:bodyDiv w:val="1"/>
      <w:marLeft w:val="0"/>
      <w:marRight w:val="0"/>
      <w:marTop w:val="0"/>
      <w:marBottom w:val="0"/>
      <w:divBdr>
        <w:top w:val="none" w:sz="0" w:space="0" w:color="auto"/>
        <w:left w:val="none" w:sz="0" w:space="0" w:color="auto"/>
        <w:bottom w:val="none" w:sz="0" w:space="0" w:color="auto"/>
        <w:right w:val="none" w:sz="0" w:space="0" w:color="auto"/>
      </w:divBdr>
      <w:divsChild>
        <w:div w:id="644899365">
          <w:marLeft w:val="0"/>
          <w:marRight w:val="0"/>
          <w:marTop w:val="0"/>
          <w:marBottom w:val="0"/>
          <w:divBdr>
            <w:top w:val="none" w:sz="0" w:space="0" w:color="auto"/>
            <w:left w:val="none" w:sz="0" w:space="0" w:color="auto"/>
            <w:bottom w:val="none" w:sz="0" w:space="0" w:color="auto"/>
            <w:right w:val="none" w:sz="0" w:space="0" w:color="auto"/>
          </w:divBdr>
          <w:divsChild>
            <w:div w:id="518543340">
              <w:marLeft w:val="0"/>
              <w:marRight w:val="0"/>
              <w:marTop w:val="0"/>
              <w:marBottom w:val="0"/>
              <w:divBdr>
                <w:top w:val="none" w:sz="0" w:space="0" w:color="auto"/>
                <w:left w:val="none" w:sz="0" w:space="0" w:color="auto"/>
                <w:bottom w:val="none" w:sz="0" w:space="0" w:color="auto"/>
                <w:right w:val="none" w:sz="0" w:space="0" w:color="auto"/>
              </w:divBdr>
              <w:divsChild>
                <w:div w:id="1186555673">
                  <w:marLeft w:val="0"/>
                  <w:marRight w:val="0"/>
                  <w:marTop w:val="0"/>
                  <w:marBottom w:val="0"/>
                  <w:divBdr>
                    <w:top w:val="none" w:sz="0" w:space="0" w:color="auto"/>
                    <w:left w:val="none" w:sz="0" w:space="0" w:color="auto"/>
                    <w:bottom w:val="none" w:sz="0" w:space="0" w:color="auto"/>
                    <w:right w:val="none" w:sz="0" w:space="0" w:color="auto"/>
                  </w:divBdr>
                </w:div>
                <w:div w:id="1074015570">
                  <w:marLeft w:val="0"/>
                  <w:marRight w:val="0"/>
                  <w:marTop w:val="0"/>
                  <w:marBottom w:val="0"/>
                  <w:divBdr>
                    <w:top w:val="none" w:sz="0" w:space="0" w:color="auto"/>
                    <w:left w:val="none" w:sz="0" w:space="0" w:color="auto"/>
                    <w:bottom w:val="none" w:sz="0" w:space="0" w:color="auto"/>
                    <w:right w:val="none" w:sz="0" w:space="0" w:color="auto"/>
                  </w:divBdr>
                </w:div>
                <w:div w:id="1189024985">
                  <w:marLeft w:val="0"/>
                  <w:marRight w:val="0"/>
                  <w:marTop w:val="0"/>
                  <w:marBottom w:val="0"/>
                  <w:divBdr>
                    <w:top w:val="none" w:sz="0" w:space="0" w:color="auto"/>
                    <w:left w:val="none" w:sz="0" w:space="0" w:color="auto"/>
                    <w:bottom w:val="none" w:sz="0" w:space="0" w:color="auto"/>
                    <w:right w:val="none" w:sz="0" w:space="0" w:color="auto"/>
                  </w:divBdr>
                </w:div>
                <w:div w:id="1361471233">
                  <w:marLeft w:val="0"/>
                  <w:marRight w:val="0"/>
                  <w:marTop w:val="0"/>
                  <w:marBottom w:val="0"/>
                  <w:divBdr>
                    <w:top w:val="none" w:sz="0" w:space="0" w:color="auto"/>
                    <w:left w:val="none" w:sz="0" w:space="0" w:color="auto"/>
                    <w:bottom w:val="none" w:sz="0" w:space="0" w:color="auto"/>
                    <w:right w:val="none" w:sz="0" w:space="0" w:color="auto"/>
                  </w:divBdr>
                </w:div>
                <w:div w:id="796684290">
                  <w:marLeft w:val="0"/>
                  <w:marRight w:val="0"/>
                  <w:marTop w:val="0"/>
                  <w:marBottom w:val="0"/>
                  <w:divBdr>
                    <w:top w:val="none" w:sz="0" w:space="0" w:color="auto"/>
                    <w:left w:val="none" w:sz="0" w:space="0" w:color="auto"/>
                    <w:bottom w:val="none" w:sz="0" w:space="0" w:color="auto"/>
                    <w:right w:val="none" w:sz="0" w:space="0" w:color="auto"/>
                  </w:divBdr>
                </w:div>
                <w:div w:id="614483606">
                  <w:marLeft w:val="0"/>
                  <w:marRight w:val="0"/>
                  <w:marTop w:val="0"/>
                  <w:marBottom w:val="0"/>
                  <w:divBdr>
                    <w:top w:val="none" w:sz="0" w:space="0" w:color="auto"/>
                    <w:left w:val="none" w:sz="0" w:space="0" w:color="auto"/>
                    <w:bottom w:val="none" w:sz="0" w:space="0" w:color="auto"/>
                    <w:right w:val="none" w:sz="0" w:space="0" w:color="auto"/>
                  </w:divBdr>
                </w:div>
                <w:div w:id="1960182007">
                  <w:marLeft w:val="0"/>
                  <w:marRight w:val="0"/>
                  <w:marTop w:val="0"/>
                  <w:marBottom w:val="0"/>
                  <w:divBdr>
                    <w:top w:val="none" w:sz="0" w:space="0" w:color="auto"/>
                    <w:left w:val="none" w:sz="0" w:space="0" w:color="auto"/>
                    <w:bottom w:val="none" w:sz="0" w:space="0" w:color="auto"/>
                    <w:right w:val="none" w:sz="0" w:space="0" w:color="auto"/>
                  </w:divBdr>
                </w:div>
                <w:div w:id="157962238">
                  <w:marLeft w:val="0"/>
                  <w:marRight w:val="0"/>
                  <w:marTop w:val="0"/>
                  <w:marBottom w:val="0"/>
                  <w:divBdr>
                    <w:top w:val="none" w:sz="0" w:space="0" w:color="auto"/>
                    <w:left w:val="none" w:sz="0" w:space="0" w:color="auto"/>
                    <w:bottom w:val="none" w:sz="0" w:space="0" w:color="auto"/>
                    <w:right w:val="none" w:sz="0" w:space="0" w:color="auto"/>
                  </w:divBdr>
                </w:div>
                <w:div w:id="1873878212">
                  <w:marLeft w:val="0"/>
                  <w:marRight w:val="0"/>
                  <w:marTop w:val="0"/>
                  <w:marBottom w:val="0"/>
                  <w:divBdr>
                    <w:top w:val="none" w:sz="0" w:space="0" w:color="auto"/>
                    <w:left w:val="none" w:sz="0" w:space="0" w:color="auto"/>
                    <w:bottom w:val="none" w:sz="0" w:space="0" w:color="auto"/>
                    <w:right w:val="none" w:sz="0" w:space="0" w:color="auto"/>
                  </w:divBdr>
                </w:div>
                <w:div w:id="211966573">
                  <w:marLeft w:val="0"/>
                  <w:marRight w:val="0"/>
                  <w:marTop w:val="0"/>
                  <w:marBottom w:val="0"/>
                  <w:divBdr>
                    <w:top w:val="none" w:sz="0" w:space="0" w:color="auto"/>
                    <w:left w:val="none" w:sz="0" w:space="0" w:color="auto"/>
                    <w:bottom w:val="none" w:sz="0" w:space="0" w:color="auto"/>
                    <w:right w:val="none" w:sz="0" w:space="0" w:color="auto"/>
                  </w:divBdr>
                </w:div>
                <w:div w:id="666787177">
                  <w:marLeft w:val="0"/>
                  <w:marRight w:val="0"/>
                  <w:marTop w:val="0"/>
                  <w:marBottom w:val="0"/>
                  <w:divBdr>
                    <w:top w:val="none" w:sz="0" w:space="0" w:color="auto"/>
                    <w:left w:val="none" w:sz="0" w:space="0" w:color="auto"/>
                    <w:bottom w:val="none" w:sz="0" w:space="0" w:color="auto"/>
                    <w:right w:val="none" w:sz="0" w:space="0" w:color="auto"/>
                  </w:divBdr>
                </w:div>
                <w:div w:id="733309127">
                  <w:marLeft w:val="0"/>
                  <w:marRight w:val="0"/>
                  <w:marTop w:val="0"/>
                  <w:marBottom w:val="0"/>
                  <w:divBdr>
                    <w:top w:val="none" w:sz="0" w:space="0" w:color="auto"/>
                    <w:left w:val="none" w:sz="0" w:space="0" w:color="auto"/>
                    <w:bottom w:val="none" w:sz="0" w:space="0" w:color="auto"/>
                    <w:right w:val="none" w:sz="0" w:space="0" w:color="auto"/>
                  </w:divBdr>
                </w:div>
                <w:div w:id="850533519">
                  <w:marLeft w:val="0"/>
                  <w:marRight w:val="0"/>
                  <w:marTop w:val="0"/>
                  <w:marBottom w:val="0"/>
                  <w:divBdr>
                    <w:top w:val="none" w:sz="0" w:space="0" w:color="auto"/>
                    <w:left w:val="none" w:sz="0" w:space="0" w:color="auto"/>
                    <w:bottom w:val="none" w:sz="0" w:space="0" w:color="auto"/>
                    <w:right w:val="none" w:sz="0" w:space="0" w:color="auto"/>
                  </w:divBdr>
                </w:div>
                <w:div w:id="992215582">
                  <w:marLeft w:val="0"/>
                  <w:marRight w:val="0"/>
                  <w:marTop w:val="0"/>
                  <w:marBottom w:val="0"/>
                  <w:divBdr>
                    <w:top w:val="none" w:sz="0" w:space="0" w:color="auto"/>
                    <w:left w:val="none" w:sz="0" w:space="0" w:color="auto"/>
                    <w:bottom w:val="none" w:sz="0" w:space="0" w:color="auto"/>
                    <w:right w:val="none" w:sz="0" w:space="0" w:color="auto"/>
                  </w:divBdr>
                </w:div>
                <w:div w:id="1082723078">
                  <w:marLeft w:val="0"/>
                  <w:marRight w:val="0"/>
                  <w:marTop w:val="0"/>
                  <w:marBottom w:val="0"/>
                  <w:divBdr>
                    <w:top w:val="none" w:sz="0" w:space="0" w:color="auto"/>
                    <w:left w:val="none" w:sz="0" w:space="0" w:color="auto"/>
                    <w:bottom w:val="none" w:sz="0" w:space="0" w:color="auto"/>
                    <w:right w:val="none" w:sz="0" w:space="0" w:color="auto"/>
                  </w:divBdr>
                </w:div>
                <w:div w:id="1990939947">
                  <w:marLeft w:val="0"/>
                  <w:marRight w:val="0"/>
                  <w:marTop w:val="0"/>
                  <w:marBottom w:val="0"/>
                  <w:divBdr>
                    <w:top w:val="none" w:sz="0" w:space="0" w:color="auto"/>
                    <w:left w:val="none" w:sz="0" w:space="0" w:color="auto"/>
                    <w:bottom w:val="none" w:sz="0" w:space="0" w:color="auto"/>
                    <w:right w:val="none" w:sz="0" w:space="0" w:color="auto"/>
                  </w:divBdr>
                </w:div>
                <w:div w:id="2016959861">
                  <w:marLeft w:val="0"/>
                  <w:marRight w:val="0"/>
                  <w:marTop w:val="0"/>
                  <w:marBottom w:val="0"/>
                  <w:divBdr>
                    <w:top w:val="none" w:sz="0" w:space="0" w:color="auto"/>
                    <w:left w:val="none" w:sz="0" w:space="0" w:color="auto"/>
                    <w:bottom w:val="none" w:sz="0" w:space="0" w:color="auto"/>
                    <w:right w:val="none" w:sz="0" w:space="0" w:color="auto"/>
                  </w:divBdr>
                </w:div>
                <w:div w:id="1836188375">
                  <w:marLeft w:val="0"/>
                  <w:marRight w:val="0"/>
                  <w:marTop w:val="0"/>
                  <w:marBottom w:val="0"/>
                  <w:divBdr>
                    <w:top w:val="none" w:sz="0" w:space="0" w:color="auto"/>
                    <w:left w:val="none" w:sz="0" w:space="0" w:color="auto"/>
                    <w:bottom w:val="none" w:sz="0" w:space="0" w:color="auto"/>
                    <w:right w:val="none" w:sz="0" w:space="0" w:color="auto"/>
                  </w:divBdr>
                </w:div>
                <w:div w:id="223681760">
                  <w:marLeft w:val="0"/>
                  <w:marRight w:val="0"/>
                  <w:marTop w:val="0"/>
                  <w:marBottom w:val="0"/>
                  <w:divBdr>
                    <w:top w:val="none" w:sz="0" w:space="0" w:color="auto"/>
                    <w:left w:val="none" w:sz="0" w:space="0" w:color="auto"/>
                    <w:bottom w:val="none" w:sz="0" w:space="0" w:color="auto"/>
                    <w:right w:val="none" w:sz="0" w:space="0" w:color="auto"/>
                  </w:divBdr>
                </w:div>
                <w:div w:id="1101030016">
                  <w:marLeft w:val="0"/>
                  <w:marRight w:val="0"/>
                  <w:marTop w:val="0"/>
                  <w:marBottom w:val="0"/>
                  <w:divBdr>
                    <w:top w:val="none" w:sz="0" w:space="0" w:color="auto"/>
                    <w:left w:val="none" w:sz="0" w:space="0" w:color="auto"/>
                    <w:bottom w:val="none" w:sz="0" w:space="0" w:color="auto"/>
                    <w:right w:val="none" w:sz="0" w:space="0" w:color="auto"/>
                  </w:divBdr>
                </w:div>
                <w:div w:id="1727415328">
                  <w:marLeft w:val="0"/>
                  <w:marRight w:val="0"/>
                  <w:marTop w:val="0"/>
                  <w:marBottom w:val="0"/>
                  <w:divBdr>
                    <w:top w:val="none" w:sz="0" w:space="0" w:color="auto"/>
                    <w:left w:val="none" w:sz="0" w:space="0" w:color="auto"/>
                    <w:bottom w:val="none" w:sz="0" w:space="0" w:color="auto"/>
                    <w:right w:val="none" w:sz="0" w:space="0" w:color="auto"/>
                  </w:divBdr>
                </w:div>
                <w:div w:id="394619981">
                  <w:marLeft w:val="0"/>
                  <w:marRight w:val="0"/>
                  <w:marTop w:val="0"/>
                  <w:marBottom w:val="0"/>
                  <w:divBdr>
                    <w:top w:val="none" w:sz="0" w:space="0" w:color="auto"/>
                    <w:left w:val="none" w:sz="0" w:space="0" w:color="auto"/>
                    <w:bottom w:val="none" w:sz="0" w:space="0" w:color="auto"/>
                    <w:right w:val="none" w:sz="0" w:space="0" w:color="auto"/>
                  </w:divBdr>
                </w:div>
                <w:div w:id="1939941893">
                  <w:marLeft w:val="0"/>
                  <w:marRight w:val="0"/>
                  <w:marTop w:val="0"/>
                  <w:marBottom w:val="0"/>
                  <w:divBdr>
                    <w:top w:val="none" w:sz="0" w:space="0" w:color="auto"/>
                    <w:left w:val="none" w:sz="0" w:space="0" w:color="auto"/>
                    <w:bottom w:val="none" w:sz="0" w:space="0" w:color="auto"/>
                    <w:right w:val="none" w:sz="0" w:space="0" w:color="auto"/>
                  </w:divBdr>
                </w:div>
                <w:div w:id="674694697">
                  <w:marLeft w:val="0"/>
                  <w:marRight w:val="0"/>
                  <w:marTop w:val="0"/>
                  <w:marBottom w:val="0"/>
                  <w:divBdr>
                    <w:top w:val="none" w:sz="0" w:space="0" w:color="auto"/>
                    <w:left w:val="none" w:sz="0" w:space="0" w:color="auto"/>
                    <w:bottom w:val="none" w:sz="0" w:space="0" w:color="auto"/>
                    <w:right w:val="none" w:sz="0" w:space="0" w:color="auto"/>
                  </w:divBdr>
                </w:div>
                <w:div w:id="1796875209">
                  <w:marLeft w:val="0"/>
                  <w:marRight w:val="0"/>
                  <w:marTop w:val="0"/>
                  <w:marBottom w:val="0"/>
                  <w:divBdr>
                    <w:top w:val="none" w:sz="0" w:space="0" w:color="auto"/>
                    <w:left w:val="none" w:sz="0" w:space="0" w:color="auto"/>
                    <w:bottom w:val="none" w:sz="0" w:space="0" w:color="auto"/>
                    <w:right w:val="none" w:sz="0" w:space="0" w:color="auto"/>
                  </w:divBdr>
                </w:div>
                <w:div w:id="1777944678">
                  <w:marLeft w:val="0"/>
                  <w:marRight w:val="0"/>
                  <w:marTop w:val="0"/>
                  <w:marBottom w:val="0"/>
                  <w:divBdr>
                    <w:top w:val="none" w:sz="0" w:space="0" w:color="auto"/>
                    <w:left w:val="none" w:sz="0" w:space="0" w:color="auto"/>
                    <w:bottom w:val="none" w:sz="0" w:space="0" w:color="auto"/>
                    <w:right w:val="none" w:sz="0" w:space="0" w:color="auto"/>
                  </w:divBdr>
                </w:div>
                <w:div w:id="30499657">
                  <w:marLeft w:val="0"/>
                  <w:marRight w:val="0"/>
                  <w:marTop w:val="0"/>
                  <w:marBottom w:val="0"/>
                  <w:divBdr>
                    <w:top w:val="none" w:sz="0" w:space="0" w:color="auto"/>
                    <w:left w:val="none" w:sz="0" w:space="0" w:color="auto"/>
                    <w:bottom w:val="none" w:sz="0" w:space="0" w:color="auto"/>
                    <w:right w:val="none" w:sz="0" w:space="0" w:color="auto"/>
                  </w:divBdr>
                </w:div>
                <w:div w:id="40447689">
                  <w:marLeft w:val="0"/>
                  <w:marRight w:val="0"/>
                  <w:marTop w:val="0"/>
                  <w:marBottom w:val="0"/>
                  <w:divBdr>
                    <w:top w:val="none" w:sz="0" w:space="0" w:color="auto"/>
                    <w:left w:val="none" w:sz="0" w:space="0" w:color="auto"/>
                    <w:bottom w:val="none" w:sz="0" w:space="0" w:color="auto"/>
                    <w:right w:val="none" w:sz="0" w:space="0" w:color="auto"/>
                  </w:divBdr>
                </w:div>
                <w:div w:id="1968506728">
                  <w:marLeft w:val="0"/>
                  <w:marRight w:val="0"/>
                  <w:marTop w:val="0"/>
                  <w:marBottom w:val="0"/>
                  <w:divBdr>
                    <w:top w:val="none" w:sz="0" w:space="0" w:color="auto"/>
                    <w:left w:val="none" w:sz="0" w:space="0" w:color="auto"/>
                    <w:bottom w:val="none" w:sz="0" w:space="0" w:color="auto"/>
                    <w:right w:val="none" w:sz="0" w:space="0" w:color="auto"/>
                  </w:divBdr>
                </w:div>
                <w:div w:id="727729819">
                  <w:marLeft w:val="0"/>
                  <w:marRight w:val="0"/>
                  <w:marTop w:val="0"/>
                  <w:marBottom w:val="0"/>
                  <w:divBdr>
                    <w:top w:val="none" w:sz="0" w:space="0" w:color="auto"/>
                    <w:left w:val="none" w:sz="0" w:space="0" w:color="auto"/>
                    <w:bottom w:val="none" w:sz="0" w:space="0" w:color="auto"/>
                    <w:right w:val="none" w:sz="0" w:space="0" w:color="auto"/>
                  </w:divBdr>
                </w:div>
                <w:div w:id="1037387540">
                  <w:marLeft w:val="0"/>
                  <w:marRight w:val="0"/>
                  <w:marTop w:val="0"/>
                  <w:marBottom w:val="0"/>
                  <w:divBdr>
                    <w:top w:val="none" w:sz="0" w:space="0" w:color="auto"/>
                    <w:left w:val="none" w:sz="0" w:space="0" w:color="auto"/>
                    <w:bottom w:val="none" w:sz="0" w:space="0" w:color="auto"/>
                    <w:right w:val="none" w:sz="0" w:space="0" w:color="auto"/>
                  </w:divBdr>
                </w:div>
                <w:div w:id="1752697738">
                  <w:marLeft w:val="0"/>
                  <w:marRight w:val="0"/>
                  <w:marTop w:val="0"/>
                  <w:marBottom w:val="0"/>
                  <w:divBdr>
                    <w:top w:val="none" w:sz="0" w:space="0" w:color="auto"/>
                    <w:left w:val="none" w:sz="0" w:space="0" w:color="auto"/>
                    <w:bottom w:val="none" w:sz="0" w:space="0" w:color="auto"/>
                    <w:right w:val="none" w:sz="0" w:space="0" w:color="auto"/>
                  </w:divBdr>
                </w:div>
                <w:div w:id="1027485643">
                  <w:marLeft w:val="0"/>
                  <w:marRight w:val="0"/>
                  <w:marTop w:val="0"/>
                  <w:marBottom w:val="0"/>
                  <w:divBdr>
                    <w:top w:val="none" w:sz="0" w:space="0" w:color="auto"/>
                    <w:left w:val="none" w:sz="0" w:space="0" w:color="auto"/>
                    <w:bottom w:val="none" w:sz="0" w:space="0" w:color="auto"/>
                    <w:right w:val="none" w:sz="0" w:space="0" w:color="auto"/>
                  </w:divBdr>
                </w:div>
                <w:div w:id="34619958">
                  <w:marLeft w:val="0"/>
                  <w:marRight w:val="0"/>
                  <w:marTop w:val="0"/>
                  <w:marBottom w:val="0"/>
                  <w:divBdr>
                    <w:top w:val="none" w:sz="0" w:space="0" w:color="auto"/>
                    <w:left w:val="none" w:sz="0" w:space="0" w:color="auto"/>
                    <w:bottom w:val="none" w:sz="0" w:space="0" w:color="auto"/>
                    <w:right w:val="none" w:sz="0" w:space="0" w:color="auto"/>
                  </w:divBdr>
                </w:div>
                <w:div w:id="704184554">
                  <w:marLeft w:val="0"/>
                  <w:marRight w:val="0"/>
                  <w:marTop w:val="0"/>
                  <w:marBottom w:val="0"/>
                  <w:divBdr>
                    <w:top w:val="none" w:sz="0" w:space="0" w:color="auto"/>
                    <w:left w:val="none" w:sz="0" w:space="0" w:color="auto"/>
                    <w:bottom w:val="none" w:sz="0" w:space="0" w:color="auto"/>
                    <w:right w:val="none" w:sz="0" w:space="0" w:color="auto"/>
                  </w:divBdr>
                </w:div>
                <w:div w:id="553589500">
                  <w:marLeft w:val="0"/>
                  <w:marRight w:val="0"/>
                  <w:marTop w:val="0"/>
                  <w:marBottom w:val="0"/>
                  <w:divBdr>
                    <w:top w:val="none" w:sz="0" w:space="0" w:color="auto"/>
                    <w:left w:val="none" w:sz="0" w:space="0" w:color="auto"/>
                    <w:bottom w:val="none" w:sz="0" w:space="0" w:color="auto"/>
                    <w:right w:val="none" w:sz="0" w:space="0" w:color="auto"/>
                  </w:divBdr>
                </w:div>
                <w:div w:id="1286961102">
                  <w:marLeft w:val="0"/>
                  <w:marRight w:val="0"/>
                  <w:marTop w:val="0"/>
                  <w:marBottom w:val="0"/>
                  <w:divBdr>
                    <w:top w:val="none" w:sz="0" w:space="0" w:color="auto"/>
                    <w:left w:val="none" w:sz="0" w:space="0" w:color="auto"/>
                    <w:bottom w:val="none" w:sz="0" w:space="0" w:color="auto"/>
                    <w:right w:val="none" w:sz="0" w:space="0" w:color="auto"/>
                  </w:divBdr>
                </w:div>
                <w:div w:id="1149203590">
                  <w:marLeft w:val="0"/>
                  <w:marRight w:val="0"/>
                  <w:marTop w:val="0"/>
                  <w:marBottom w:val="0"/>
                  <w:divBdr>
                    <w:top w:val="none" w:sz="0" w:space="0" w:color="auto"/>
                    <w:left w:val="none" w:sz="0" w:space="0" w:color="auto"/>
                    <w:bottom w:val="none" w:sz="0" w:space="0" w:color="auto"/>
                    <w:right w:val="none" w:sz="0" w:space="0" w:color="auto"/>
                  </w:divBdr>
                </w:div>
                <w:div w:id="1463113356">
                  <w:marLeft w:val="0"/>
                  <w:marRight w:val="0"/>
                  <w:marTop w:val="0"/>
                  <w:marBottom w:val="0"/>
                  <w:divBdr>
                    <w:top w:val="none" w:sz="0" w:space="0" w:color="auto"/>
                    <w:left w:val="none" w:sz="0" w:space="0" w:color="auto"/>
                    <w:bottom w:val="none" w:sz="0" w:space="0" w:color="auto"/>
                    <w:right w:val="none" w:sz="0" w:space="0" w:color="auto"/>
                  </w:divBdr>
                </w:div>
                <w:div w:id="1393039866">
                  <w:marLeft w:val="0"/>
                  <w:marRight w:val="0"/>
                  <w:marTop w:val="0"/>
                  <w:marBottom w:val="0"/>
                  <w:divBdr>
                    <w:top w:val="none" w:sz="0" w:space="0" w:color="auto"/>
                    <w:left w:val="none" w:sz="0" w:space="0" w:color="auto"/>
                    <w:bottom w:val="none" w:sz="0" w:space="0" w:color="auto"/>
                    <w:right w:val="none" w:sz="0" w:space="0" w:color="auto"/>
                  </w:divBdr>
                </w:div>
                <w:div w:id="279726260">
                  <w:marLeft w:val="0"/>
                  <w:marRight w:val="0"/>
                  <w:marTop w:val="0"/>
                  <w:marBottom w:val="0"/>
                  <w:divBdr>
                    <w:top w:val="none" w:sz="0" w:space="0" w:color="auto"/>
                    <w:left w:val="none" w:sz="0" w:space="0" w:color="auto"/>
                    <w:bottom w:val="none" w:sz="0" w:space="0" w:color="auto"/>
                    <w:right w:val="none" w:sz="0" w:space="0" w:color="auto"/>
                  </w:divBdr>
                </w:div>
                <w:div w:id="1192187319">
                  <w:marLeft w:val="0"/>
                  <w:marRight w:val="0"/>
                  <w:marTop w:val="0"/>
                  <w:marBottom w:val="0"/>
                  <w:divBdr>
                    <w:top w:val="none" w:sz="0" w:space="0" w:color="auto"/>
                    <w:left w:val="none" w:sz="0" w:space="0" w:color="auto"/>
                    <w:bottom w:val="none" w:sz="0" w:space="0" w:color="auto"/>
                    <w:right w:val="none" w:sz="0" w:space="0" w:color="auto"/>
                  </w:divBdr>
                </w:div>
                <w:div w:id="1633562718">
                  <w:marLeft w:val="0"/>
                  <w:marRight w:val="0"/>
                  <w:marTop w:val="0"/>
                  <w:marBottom w:val="0"/>
                  <w:divBdr>
                    <w:top w:val="none" w:sz="0" w:space="0" w:color="auto"/>
                    <w:left w:val="none" w:sz="0" w:space="0" w:color="auto"/>
                    <w:bottom w:val="none" w:sz="0" w:space="0" w:color="auto"/>
                    <w:right w:val="none" w:sz="0" w:space="0" w:color="auto"/>
                  </w:divBdr>
                </w:div>
                <w:div w:id="226454061">
                  <w:marLeft w:val="0"/>
                  <w:marRight w:val="0"/>
                  <w:marTop w:val="0"/>
                  <w:marBottom w:val="0"/>
                  <w:divBdr>
                    <w:top w:val="none" w:sz="0" w:space="0" w:color="auto"/>
                    <w:left w:val="none" w:sz="0" w:space="0" w:color="auto"/>
                    <w:bottom w:val="none" w:sz="0" w:space="0" w:color="auto"/>
                    <w:right w:val="none" w:sz="0" w:space="0" w:color="auto"/>
                  </w:divBdr>
                </w:div>
                <w:div w:id="1551958833">
                  <w:marLeft w:val="0"/>
                  <w:marRight w:val="0"/>
                  <w:marTop w:val="0"/>
                  <w:marBottom w:val="0"/>
                  <w:divBdr>
                    <w:top w:val="none" w:sz="0" w:space="0" w:color="auto"/>
                    <w:left w:val="none" w:sz="0" w:space="0" w:color="auto"/>
                    <w:bottom w:val="none" w:sz="0" w:space="0" w:color="auto"/>
                    <w:right w:val="none" w:sz="0" w:space="0" w:color="auto"/>
                  </w:divBdr>
                </w:div>
                <w:div w:id="1839148588">
                  <w:marLeft w:val="0"/>
                  <w:marRight w:val="0"/>
                  <w:marTop w:val="0"/>
                  <w:marBottom w:val="0"/>
                  <w:divBdr>
                    <w:top w:val="none" w:sz="0" w:space="0" w:color="auto"/>
                    <w:left w:val="none" w:sz="0" w:space="0" w:color="auto"/>
                    <w:bottom w:val="none" w:sz="0" w:space="0" w:color="auto"/>
                    <w:right w:val="none" w:sz="0" w:space="0" w:color="auto"/>
                  </w:divBdr>
                </w:div>
                <w:div w:id="1942451552">
                  <w:marLeft w:val="0"/>
                  <w:marRight w:val="0"/>
                  <w:marTop w:val="0"/>
                  <w:marBottom w:val="0"/>
                  <w:divBdr>
                    <w:top w:val="none" w:sz="0" w:space="0" w:color="auto"/>
                    <w:left w:val="none" w:sz="0" w:space="0" w:color="auto"/>
                    <w:bottom w:val="none" w:sz="0" w:space="0" w:color="auto"/>
                    <w:right w:val="none" w:sz="0" w:space="0" w:color="auto"/>
                  </w:divBdr>
                </w:div>
                <w:div w:id="110634073">
                  <w:marLeft w:val="0"/>
                  <w:marRight w:val="0"/>
                  <w:marTop w:val="0"/>
                  <w:marBottom w:val="0"/>
                  <w:divBdr>
                    <w:top w:val="none" w:sz="0" w:space="0" w:color="auto"/>
                    <w:left w:val="none" w:sz="0" w:space="0" w:color="auto"/>
                    <w:bottom w:val="none" w:sz="0" w:space="0" w:color="auto"/>
                    <w:right w:val="none" w:sz="0" w:space="0" w:color="auto"/>
                  </w:divBdr>
                </w:div>
                <w:div w:id="142434135">
                  <w:marLeft w:val="0"/>
                  <w:marRight w:val="0"/>
                  <w:marTop w:val="0"/>
                  <w:marBottom w:val="0"/>
                  <w:divBdr>
                    <w:top w:val="none" w:sz="0" w:space="0" w:color="auto"/>
                    <w:left w:val="none" w:sz="0" w:space="0" w:color="auto"/>
                    <w:bottom w:val="none" w:sz="0" w:space="0" w:color="auto"/>
                    <w:right w:val="none" w:sz="0" w:space="0" w:color="auto"/>
                  </w:divBdr>
                </w:div>
                <w:div w:id="1046486120">
                  <w:marLeft w:val="0"/>
                  <w:marRight w:val="0"/>
                  <w:marTop w:val="0"/>
                  <w:marBottom w:val="0"/>
                  <w:divBdr>
                    <w:top w:val="none" w:sz="0" w:space="0" w:color="auto"/>
                    <w:left w:val="none" w:sz="0" w:space="0" w:color="auto"/>
                    <w:bottom w:val="none" w:sz="0" w:space="0" w:color="auto"/>
                    <w:right w:val="none" w:sz="0" w:space="0" w:color="auto"/>
                  </w:divBdr>
                </w:div>
                <w:div w:id="1234198818">
                  <w:marLeft w:val="0"/>
                  <w:marRight w:val="0"/>
                  <w:marTop w:val="0"/>
                  <w:marBottom w:val="0"/>
                  <w:divBdr>
                    <w:top w:val="none" w:sz="0" w:space="0" w:color="auto"/>
                    <w:left w:val="none" w:sz="0" w:space="0" w:color="auto"/>
                    <w:bottom w:val="none" w:sz="0" w:space="0" w:color="auto"/>
                    <w:right w:val="none" w:sz="0" w:space="0" w:color="auto"/>
                  </w:divBdr>
                </w:div>
                <w:div w:id="1923443282">
                  <w:marLeft w:val="0"/>
                  <w:marRight w:val="0"/>
                  <w:marTop w:val="0"/>
                  <w:marBottom w:val="0"/>
                  <w:divBdr>
                    <w:top w:val="none" w:sz="0" w:space="0" w:color="auto"/>
                    <w:left w:val="none" w:sz="0" w:space="0" w:color="auto"/>
                    <w:bottom w:val="none" w:sz="0" w:space="0" w:color="auto"/>
                    <w:right w:val="none" w:sz="0" w:space="0" w:color="auto"/>
                  </w:divBdr>
                </w:div>
                <w:div w:id="103769570">
                  <w:marLeft w:val="0"/>
                  <w:marRight w:val="0"/>
                  <w:marTop w:val="0"/>
                  <w:marBottom w:val="0"/>
                  <w:divBdr>
                    <w:top w:val="none" w:sz="0" w:space="0" w:color="auto"/>
                    <w:left w:val="none" w:sz="0" w:space="0" w:color="auto"/>
                    <w:bottom w:val="none" w:sz="0" w:space="0" w:color="auto"/>
                    <w:right w:val="none" w:sz="0" w:space="0" w:color="auto"/>
                  </w:divBdr>
                </w:div>
                <w:div w:id="660542795">
                  <w:marLeft w:val="0"/>
                  <w:marRight w:val="0"/>
                  <w:marTop w:val="0"/>
                  <w:marBottom w:val="0"/>
                  <w:divBdr>
                    <w:top w:val="none" w:sz="0" w:space="0" w:color="auto"/>
                    <w:left w:val="none" w:sz="0" w:space="0" w:color="auto"/>
                    <w:bottom w:val="none" w:sz="0" w:space="0" w:color="auto"/>
                    <w:right w:val="none" w:sz="0" w:space="0" w:color="auto"/>
                  </w:divBdr>
                </w:div>
                <w:div w:id="1989166462">
                  <w:marLeft w:val="0"/>
                  <w:marRight w:val="0"/>
                  <w:marTop w:val="0"/>
                  <w:marBottom w:val="0"/>
                  <w:divBdr>
                    <w:top w:val="none" w:sz="0" w:space="0" w:color="auto"/>
                    <w:left w:val="none" w:sz="0" w:space="0" w:color="auto"/>
                    <w:bottom w:val="none" w:sz="0" w:space="0" w:color="auto"/>
                    <w:right w:val="none" w:sz="0" w:space="0" w:color="auto"/>
                  </w:divBdr>
                </w:div>
                <w:div w:id="414864885">
                  <w:marLeft w:val="0"/>
                  <w:marRight w:val="0"/>
                  <w:marTop w:val="0"/>
                  <w:marBottom w:val="0"/>
                  <w:divBdr>
                    <w:top w:val="none" w:sz="0" w:space="0" w:color="auto"/>
                    <w:left w:val="none" w:sz="0" w:space="0" w:color="auto"/>
                    <w:bottom w:val="none" w:sz="0" w:space="0" w:color="auto"/>
                    <w:right w:val="none" w:sz="0" w:space="0" w:color="auto"/>
                  </w:divBdr>
                </w:div>
                <w:div w:id="1030375879">
                  <w:marLeft w:val="0"/>
                  <w:marRight w:val="0"/>
                  <w:marTop w:val="0"/>
                  <w:marBottom w:val="0"/>
                  <w:divBdr>
                    <w:top w:val="none" w:sz="0" w:space="0" w:color="auto"/>
                    <w:left w:val="none" w:sz="0" w:space="0" w:color="auto"/>
                    <w:bottom w:val="none" w:sz="0" w:space="0" w:color="auto"/>
                    <w:right w:val="none" w:sz="0" w:space="0" w:color="auto"/>
                  </w:divBdr>
                </w:div>
                <w:div w:id="1878926706">
                  <w:marLeft w:val="0"/>
                  <w:marRight w:val="0"/>
                  <w:marTop w:val="0"/>
                  <w:marBottom w:val="0"/>
                  <w:divBdr>
                    <w:top w:val="none" w:sz="0" w:space="0" w:color="auto"/>
                    <w:left w:val="none" w:sz="0" w:space="0" w:color="auto"/>
                    <w:bottom w:val="none" w:sz="0" w:space="0" w:color="auto"/>
                    <w:right w:val="none" w:sz="0" w:space="0" w:color="auto"/>
                  </w:divBdr>
                </w:div>
                <w:div w:id="498348825">
                  <w:marLeft w:val="0"/>
                  <w:marRight w:val="0"/>
                  <w:marTop w:val="0"/>
                  <w:marBottom w:val="0"/>
                  <w:divBdr>
                    <w:top w:val="none" w:sz="0" w:space="0" w:color="auto"/>
                    <w:left w:val="none" w:sz="0" w:space="0" w:color="auto"/>
                    <w:bottom w:val="none" w:sz="0" w:space="0" w:color="auto"/>
                    <w:right w:val="none" w:sz="0" w:space="0" w:color="auto"/>
                  </w:divBdr>
                </w:div>
                <w:div w:id="1804616235">
                  <w:marLeft w:val="0"/>
                  <w:marRight w:val="0"/>
                  <w:marTop w:val="0"/>
                  <w:marBottom w:val="0"/>
                  <w:divBdr>
                    <w:top w:val="none" w:sz="0" w:space="0" w:color="auto"/>
                    <w:left w:val="none" w:sz="0" w:space="0" w:color="auto"/>
                    <w:bottom w:val="none" w:sz="0" w:space="0" w:color="auto"/>
                    <w:right w:val="none" w:sz="0" w:space="0" w:color="auto"/>
                  </w:divBdr>
                </w:div>
                <w:div w:id="192151784">
                  <w:marLeft w:val="0"/>
                  <w:marRight w:val="0"/>
                  <w:marTop w:val="0"/>
                  <w:marBottom w:val="0"/>
                  <w:divBdr>
                    <w:top w:val="none" w:sz="0" w:space="0" w:color="auto"/>
                    <w:left w:val="none" w:sz="0" w:space="0" w:color="auto"/>
                    <w:bottom w:val="none" w:sz="0" w:space="0" w:color="auto"/>
                    <w:right w:val="none" w:sz="0" w:space="0" w:color="auto"/>
                  </w:divBdr>
                </w:div>
                <w:div w:id="1459376098">
                  <w:marLeft w:val="0"/>
                  <w:marRight w:val="0"/>
                  <w:marTop w:val="0"/>
                  <w:marBottom w:val="0"/>
                  <w:divBdr>
                    <w:top w:val="none" w:sz="0" w:space="0" w:color="auto"/>
                    <w:left w:val="none" w:sz="0" w:space="0" w:color="auto"/>
                    <w:bottom w:val="none" w:sz="0" w:space="0" w:color="auto"/>
                    <w:right w:val="none" w:sz="0" w:space="0" w:color="auto"/>
                  </w:divBdr>
                </w:div>
                <w:div w:id="1067335961">
                  <w:marLeft w:val="0"/>
                  <w:marRight w:val="0"/>
                  <w:marTop w:val="0"/>
                  <w:marBottom w:val="0"/>
                  <w:divBdr>
                    <w:top w:val="none" w:sz="0" w:space="0" w:color="auto"/>
                    <w:left w:val="none" w:sz="0" w:space="0" w:color="auto"/>
                    <w:bottom w:val="none" w:sz="0" w:space="0" w:color="auto"/>
                    <w:right w:val="none" w:sz="0" w:space="0" w:color="auto"/>
                  </w:divBdr>
                </w:div>
                <w:div w:id="95256312">
                  <w:marLeft w:val="0"/>
                  <w:marRight w:val="0"/>
                  <w:marTop w:val="0"/>
                  <w:marBottom w:val="0"/>
                  <w:divBdr>
                    <w:top w:val="none" w:sz="0" w:space="0" w:color="auto"/>
                    <w:left w:val="none" w:sz="0" w:space="0" w:color="auto"/>
                    <w:bottom w:val="none" w:sz="0" w:space="0" w:color="auto"/>
                    <w:right w:val="none" w:sz="0" w:space="0" w:color="auto"/>
                  </w:divBdr>
                </w:div>
                <w:div w:id="279924073">
                  <w:marLeft w:val="0"/>
                  <w:marRight w:val="0"/>
                  <w:marTop w:val="0"/>
                  <w:marBottom w:val="0"/>
                  <w:divBdr>
                    <w:top w:val="none" w:sz="0" w:space="0" w:color="auto"/>
                    <w:left w:val="none" w:sz="0" w:space="0" w:color="auto"/>
                    <w:bottom w:val="none" w:sz="0" w:space="0" w:color="auto"/>
                    <w:right w:val="none" w:sz="0" w:space="0" w:color="auto"/>
                  </w:divBdr>
                </w:div>
                <w:div w:id="1468666083">
                  <w:marLeft w:val="0"/>
                  <w:marRight w:val="0"/>
                  <w:marTop w:val="0"/>
                  <w:marBottom w:val="0"/>
                  <w:divBdr>
                    <w:top w:val="none" w:sz="0" w:space="0" w:color="auto"/>
                    <w:left w:val="none" w:sz="0" w:space="0" w:color="auto"/>
                    <w:bottom w:val="none" w:sz="0" w:space="0" w:color="auto"/>
                    <w:right w:val="none" w:sz="0" w:space="0" w:color="auto"/>
                  </w:divBdr>
                </w:div>
                <w:div w:id="1456098274">
                  <w:marLeft w:val="0"/>
                  <w:marRight w:val="0"/>
                  <w:marTop w:val="0"/>
                  <w:marBottom w:val="0"/>
                  <w:divBdr>
                    <w:top w:val="none" w:sz="0" w:space="0" w:color="auto"/>
                    <w:left w:val="none" w:sz="0" w:space="0" w:color="auto"/>
                    <w:bottom w:val="none" w:sz="0" w:space="0" w:color="auto"/>
                    <w:right w:val="none" w:sz="0" w:space="0" w:color="auto"/>
                  </w:divBdr>
                </w:div>
                <w:div w:id="1259562252">
                  <w:marLeft w:val="0"/>
                  <w:marRight w:val="0"/>
                  <w:marTop w:val="0"/>
                  <w:marBottom w:val="0"/>
                  <w:divBdr>
                    <w:top w:val="none" w:sz="0" w:space="0" w:color="auto"/>
                    <w:left w:val="none" w:sz="0" w:space="0" w:color="auto"/>
                    <w:bottom w:val="none" w:sz="0" w:space="0" w:color="auto"/>
                    <w:right w:val="none" w:sz="0" w:space="0" w:color="auto"/>
                  </w:divBdr>
                </w:div>
                <w:div w:id="900336346">
                  <w:marLeft w:val="0"/>
                  <w:marRight w:val="0"/>
                  <w:marTop w:val="0"/>
                  <w:marBottom w:val="0"/>
                  <w:divBdr>
                    <w:top w:val="none" w:sz="0" w:space="0" w:color="auto"/>
                    <w:left w:val="none" w:sz="0" w:space="0" w:color="auto"/>
                    <w:bottom w:val="none" w:sz="0" w:space="0" w:color="auto"/>
                    <w:right w:val="none" w:sz="0" w:space="0" w:color="auto"/>
                  </w:divBdr>
                </w:div>
                <w:div w:id="1184244645">
                  <w:marLeft w:val="0"/>
                  <w:marRight w:val="0"/>
                  <w:marTop w:val="0"/>
                  <w:marBottom w:val="0"/>
                  <w:divBdr>
                    <w:top w:val="none" w:sz="0" w:space="0" w:color="auto"/>
                    <w:left w:val="none" w:sz="0" w:space="0" w:color="auto"/>
                    <w:bottom w:val="none" w:sz="0" w:space="0" w:color="auto"/>
                    <w:right w:val="none" w:sz="0" w:space="0" w:color="auto"/>
                  </w:divBdr>
                </w:div>
                <w:div w:id="5062225">
                  <w:marLeft w:val="0"/>
                  <w:marRight w:val="0"/>
                  <w:marTop w:val="0"/>
                  <w:marBottom w:val="0"/>
                  <w:divBdr>
                    <w:top w:val="none" w:sz="0" w:space="0" w:color="auto"/>
                    <w:left w:val="none" w:sz="0" w:space="0" w:color="auto"/>
                    <w:bottom w:val="none" w:sz="0" w:space="0" w:color="auto"/>
                    <w:right w:val="none" w:sz="0" w:space="0" w:color="auto"/>
                  </w:divBdr>
                </w:div>
                <w:div w:id="990478044">
                  <w:marLeft w:val="0"/>
                  <w:marRight w:val="0"/>
                  <w:marTop w:val="0"/>
                  <w:marBottom w:val="0"/>
                  <w:divBdr>
                    <w:top w:val="none" w:sz="0" w:space="0" w:color="auto"/>
                    <w:left w:val="none" w:sz="0" w:space="0" w:color="auto"/>
                    <w:bottom w:val="none" w:sz="0" w:space="0" w:color="auto"/>
                    <w:right w:val="none" w:sz="0" w:space="0" w:color="auto"/>
                  </w:divBdr>
                </w:div>
                <w:div w:id="1676568273">
                  <w:marLeft w:val="0"/>
                  <w:marRight w:val="0"/>
                  <w:marTop w:val="0"/>
                  <w:marBottom w:val="0"/>
                  <w:divBdr>
                    <w:top w:val="none" w:sz="0" w:space="0" w:color="auto"/>
                    <w:left w:val="none" w:sz="0" w:space="0" w:color="auto"/>
                    <w:bottom w:val="none" w:sz="0" w:space="0" w:color="auto"/>
                    <w:right w:val="none" w:sz="0" w:space="0" w:color="auto"/>
                  </w:divBdr>
                </w:div>
                <w:div w:id="23604301">
                  <w:marLeft w:val="0"/>
                  <w:marRight w:val="0"/>
                  <w:marTop w:val="0"/>
                  <w:marBottom w:val="0"/>
                  <w:divBdr>
                    <w:top w:val="none" w:sz="0" w:space="0" w:color="auto"/>
                    <w:left w:val="none" w:sz="0" w:space="0" w:color="auto"/>
                    <w:bottom w:val="none" w:sz="0" w:space="0" w:color="auto"/>
                    <w:right w:val="none" w:sz="0" w:space="0" w:color="auto"/>
                  </w:divBdr>
                </w:div>
                <w:div w:id="475996822">
                  <w:marLeft w:val="0"/>
                  <w:marRight w:val="0"/>
                  <w:marTop w:val="0"/>
                  <w:marBottom w:val="0"/>
                  <w:divBdr>
                    <w:top w:val="none" w:sz="0" w:space="0" w:color="auto"/>
                    <w:left w:val="none" w:sz="0" w:space="0" w:color="auto"/>
                    <w:bottom w:val="none" w:sz="0" w:space="0" w:color="auto"/>
                    <w:right w:val="none" w:sz="0" w:space="0" w:color="auto"/>
                  </w:divBdr>
                </w:div>
                <w:div w:id="1419248719">
                  <w:marLeft w:val="0"/>
                  <w:marRight w:val="0"/>
                  <w:marTop w:val="0"/>
                  <w:marBottom w:val="0"/>
                  <w:divBdr>
                    <w:top w:val="none" w:sz="0" w:space="0" w:color="auto"/>
                    <w:left w:val="none" w:sz="0" w:space="0" w:color="auto"/>
                    <w:bottom w:val="none" w:sz="0" w:space="0" w:color="auto"/>
                    <w:right w:val="none" w:sz="0" w:space="0" w:color="auto"/>
                  </w:divBdr>
                </w:div>
                <w:div w:id="1121806023">
                  <w:marLeft w:val="0"/>
                  <w:marRight w:val="0"/>
                  <w:marTop w:val="0"/>
                  <w:marBottom w:val="0"/>
                  <w:divBdr>
                    <w:top w:val="none" w:sz="0" w:space="0" w:color="auto"/>
                    <w:left w:val="none" w:sz="0" w:space="0" w:color="auto"/>
                    <w:bottom w:val="none" w:sz="0" w:space="0" w:color="auto"/>
                    <w:right w:val="none" w:sz="0" w:space="0" w:color="auto"/>
                  </w:divBdr>
                </w:div>
                <w:div w:id="2093508913">
                  <w:marLeft w:val="0"/>
                  <w:marRight w:val="0"/>
                  <w:marTop w:val="0"/>
                  <w:marBottom w:val="0"/>
                  <w:divBdr>
                    <w:top w:val="none" w:sz="0" w:space="0" w:color="auto"/>
                    <w:left w:val="none" w:sz="0" w:space="0" w:color="auto"/>
                    <w:bottom w:val="none" w:sz="0" w:space="0" w:color="auto"/>
                    <w:right w:val="none" w:sz="0" w:space="0" w:color="auto"/>
                  </w:divBdr>
                </w:div>
                <w:div w:id="892734308">
                  <w:marLeft w:val="0"/>
                  <w:marRight w:val="0"/>
                  <w:marTop w:val="0"/>
                  <w:marBottom w:val="0"/>
                  <w:divBdr>
                    <w:top w:val="none" w:sz="0" w:space="0" w:color="auto"/>
                    <w:left w:val="none" w:sz="0" w:space="0" w:color="auto"/>
                    <w:bottom w:val="none" w:sz="0" w:space="0" w:color="auto"/>
                    <w:right w:val="none" w:sz="0" w:space="0" w:color="auto"/>
                  </w:divBdr>
                </w:div>
                <w:div w:id="2017540232">
                  <w:marLeft w:val="0"/>
                  <w:marRight w:val="0"/>
                  <w:marTop w:val="0"/>
                  <w:marBottom w:val="0"/>
                  <w:divBdr>
                    <w:top w:val="none" w:sz="0" w:space="0" w:color="auto"/>
                    <w:left w:val="none" w:sz="0" w:space="0" w:color="auto"/>
                    <w:bottom w:val="none" w:sz="0" w:space="0" w:color="auto"/>
                    <w:right w:val="none" w:sz="0" w:space="0" w:color="auto"/>
                  </w:divBdr>
                </w:div>
                <w:div w:id="1581284404">
                  <w:marLeft w:val="0"/>
                  <w:marRight w:val="0"/>
                  <w:marTop w:val="0"/>
                  <w:marBottom w:val="0"/>
                  <w:divBdr>
                    <w:top w:val="none" w:sz="0" w:space="0" w:color="auto"/>
                    <w:left w:val="none" w:sz="0" w:space="0" w:color="auto"/>
                    <w:bottom w:val="none" w:sz="0" w:space="0" w:color="auto"/>
                    <w:right w:val="none" w:sz="0" w:space="0" w:color="auto"/>
                  </w:divBdr>
                </w:div>
                <w:div w:id="39133289">
                  <w:marLeft w:val="0"/>
                  <w:marRight w:val="0"/>
                  <w:marTop w:val="0"/>
                  <w:marBottom w:val="0"/>
                  <w:divBdr>
                    <w:top w:val="none" w:sz="0" w:space="0" w:color="auto"/>
                    <w:left w:val="none" w:sz="0" w:space="0" w:color="auto"/>
                    <w:bottom w:val="none" w:sz="0" w:space="0" w:color="auto"/>
                    <w:right w:val="none" w:sz="0" w:space="0" w:color="auto"/>
                  </w:divBdr>
                </w:div>
                <w:div w:id="1958097813">
                  <w:marLeft w:val="0"/>
                  <w:marRight w:val="0"/>
                  <w:marTop w:val="0"/>
                  <w:marBottom w:val="0"/>
                  <w:divBdr>
                    <w:top w:val="none" w:sz="0" w:space="0" w:color="auto"/>
                    <w:left w:val="none" w:sz="0" w:space="0" w:color="auto"/>
                    <w:bottom w:val="none" w:sz="0" w:space="0" w:color="auto"/>
                    <w:right w:val="none" w:sz="0" w:space="0" w:color="auto"/>
                  </w:divBdr>
                </w:div>
                <w:div w:id="1804150251">
                  <w:marLeft w:val="0"/>
                  <w:marRight w:val="0"/>
                  <w:marTop w:val="0"/>
                  <w:marBottom w:val="0"/>
                  <w:divBdr>
                    <w:top w:val="none" w:sz="0" w:space="0" w:color="auto"/>
                    <w:left w:val="none" w:sz="0" w:space="0" w:color="auto"/>
                    <w:bottom w:val="none" w:sz="0" w:space="0" w:color="auto"/>
                    <w:right w:val="none" w:sz="0" w:space="0" w:color="auto"/>
                  </w:divBdr>
                </w:div>
                <w:div w:id="697463669">
                  <w:marLeft w:val="0"/>
                  <w:marRight w:val="0"/>
                  <w:marTop w:val="0"/>
                  <w:marBottom w:val="0"/>
                  <w:divBdr>
                    <w:top w:val="none" w:sz="0" w:space="0" w:color="auto"/>
                    <w:left w:val="none" w:sz="0" w:space="0" w:color="auto"/>
                    <w:bottom w:val="none" w:sz="0" w:space="0" w:color="auto"/>
                    <w:right w:val="none" w:sz="0" w:space="0" w:color="auto"/>
                  </w:divBdr>
                </w:div>
                <w:div w:id="17384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1620">
          <w:marLeft w:val="0"/>
          <w:marRight w:val="0"/>
          <w:marTop w:val="0"/>
          <w:marBottom w:val="0"/>
          <w:divBdr>
            <w:top w:val="none" w:sz="0" w:space="0" w:color="auto"/>
            <w:left w:val="none" w:sz="0" w:space="0" w:color="auto"/>
            <w:bottom w:val="none" w:sz="0" w:space="0" w:color="auto"/>
            <w:right w:val="none" w:sz="0" w:space="0" w:color="auto"/>
          </w:divBdr>
          <w:divsChild>
            <w:div w:id="27335163">
              <w:marLeft w:val="0"/>
              <w:marRight w:val="0"/>
              <w:marTop w:val="0"/>
              <w:marBottom w:val="0"/>
              <w:divBdr>
                <w:top w:val="none" w:sz="0" w:space="0" w:color="auto"/>
                <w:left w:val="none" w:sz="0" w:space="0" w:color="auto"/>
                <w:bottom w:val="none" w:sz="0" w:space="0" w:color="auto"/>
                <w:right w:val="none" w:sz="0" w:space="0" w:color="auto"/>
              </w:divBdr>
              <w:divsChild>
                <w:div w:id="10384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6441">
          <w:marLeft w:val="0"/>
          <w:marRight w:val="0"/>
          <w:marTop w:val="0"/>
          <w:marBottom w:val="0"/>
          <w:divBdr>
            <w:top w:val="none" w:sz="0" w:space="0" w:color="auto"/>
            <w:left w:val="none" w:sz="0" w:space="0" w:color="auto"/>
            <w:bottom w:val="none" w:sz="0" w:space="0" w:color="auto"/>
            <w:right w:val="none" w:sz="0" w:space="0" w:color="auto"/>
          </w:divBdr>
          <w:divsChild>
            <w:div w:id="2033066476">
              <w:marLeft w:val="0"/>
              <w:marRight w:val="0"/>
              <w:marTop w:val="0"/>
              <w:marBottom w:val="0"/>
              <w:divBdr>
                <w:top w:val="none" w:sz="0" w:space="0" w:color="auto"/>
                <w:left w:val="none" w:sz="0" w:space="0" w:color="auto"/>
                <w:bottom w:val="none" w:sz="0" w:space="0" w:color="auto"/>
                <w:right w:val="none" w:sz="0" w:space="0" w:color="auto"/>
              </w:divBdr>
              <w:divsChild>
                <w:div w:id="1004477615">
                  <w:marLeft w:val="0"/>
                  <w:marRight w:val="0"/>
                  <w:marTop w:val="0"/>
                  <w:marBottom w:val="0"/>
                  <w:divBdr>
                    <w:top w:val="none" w:sz="0" w:space="0" w:color="auto"/>
                    <w:left w:val="none" w:sz="0" w:space="0" w:color="auto"/>
                    <w:bottom w:val="none" w:sz="0" w:space="0" w:color="auto"/>
                    <w:right w:val="none" w:sz="0" w:space="0" w:color="auto"/>
                  </w:divBdr>
                  <w:divsChild>
                    <w:div w:id="1358462583">
                      <w:marLeft w:val="0"/>
                      <w:marRight w:val="0"/>
                      <w:marTop w:val="0"/>
                      <w:marBottom w:val="0"/>
                      <w:divBdr>
                        <w:top w:val="none" w:sz="0" w:space="0" w:color="auto"/>
                        <w:left w:val="none" w:sz="0" w:space="0" w:color="auto"/>
                        <w:bottom w:val="none" w:sz="0" w:space="0" w:color="auto"/>
                        <w:right w:val="none" w:sz="0" w:space="0" w:color="auto"/>
                      </w:divBdr>
                      <w:divsChild>
                        <w:div w:id="1323116559">
                          <w:marLeft w:val="0"/>
                          <w:marRight w:val="0"/>
                          <w:marTop w:val="0"/>
                          <w:marBottom w:val="0"/>
                          <w:divBdr>
                            <w:top w:val="none" w:sz="0" w:space="0" w:color="auto"/>
                            <w:left w:val="none" w:sz="0" w:space="0" w:color="auto"/>
                            <w:bottom w:val="none" w:sz="0" w:space="0" w:color="auto"/>
                            <w:right w:val="none" w:sz="0" w:space="0" w:color="auto"/>
                          </w:divBdr>
                          <w:divsChild>
                            <w:div w:id="1801222790">
                              <w:marLeft w:val="0"/>
                              <w:marRight w:val="0"/>
                              <w:marTop w:val="0"/>
                              <w:marBottom w:val="0"/>
                              <w:divBdr>
                                <w:top w:val="none" w:sz="0" w:space="0" w:color="auto"/>
                                <w:left w:val="none" w:sz="0" w:space="0" w:color="auto"/>
                                <w:bottom w:val="none" w:sz="0" w:space="0" w:color="auto"/>
                                <w:right w:val="none" w:sz="0" w:space="0" w:color="auto"/>
                              </w:divBdr>
                            </w:div>
                            <w:div w:id="324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151744">
          <w:marLeft w:val="0"/>
          <w:marRight w:val="0"/>
          <w:marTop w:val="0"/>
          <w:marBottom w:val="0"/>
          <w:divBdr>
            <w:top w:val="none" w:sz="0" w:space="0" w:color="auto"/>
            <w:left w:val="none" w:sz="0" w:space="0" w:color="auto"/>
            <w:bottom w:val="none" w:sz="0" w:space="0" w:color="auto"/>
            <w:right w:val="none" w:sz="0" w:space="0" w:color="auto"/>
          </w:divBdr>
          <w:divsChild>
            <w:div w:id="593559593">
              <w:marLeft w:val="0"/>
              <w:marRight w:val="0"/>
              <w:marTop w:val="0"/>
              <w:marBottom w:val="0"/>
              <w:divBdr>
                <w:top w:val="none" w:sz="0" w:space="0" w:color="auto"/>
                <w:left w:val="none" w:sz="0" w:space="0" w:color="auto"/>
                <w:bottom w:val="none" w:sz="0" w:space="0" w:color="auto"/>
                <w:right w:val="none" w:sz="0" w:space="0" w:color="auto"/>
              </w:divBdr>
              <w:divsChild>
                <w:div w:id="1778013914">
                  <w:marLeft w:val="0"/>
                  <w:marRight w:val="0"/>
                  <w:marTop w:val="0"/>
                  <w:marBottom w:val="0"/>
                  <w:divBdr>
                    <w:top w:val="none" w:sz="0" w:space="0" w:color="auto"/>
                    <w:left w:val="none" w:sz="0" w:space="0" w:color="auto"/>
                    <w:bottom w:val="none" w:sz="0" w:space="0" w:color="auto"/>
                    <w:right w:val="none" w:sz="0" w:space="0" w:color="auto"/>
                  </w:divBdr>
                  <w:divsChild>
                    <w:div w:id="1753811548">
                      <w:marLeft w:val="0"/>
                      <w:marRight w:val="0"/>
                      <w:marTop w:val="0"/>
                      <w:marBottom w:val="0"/>
                      <w:divBdr>
                        <w:top w:val="none" w:sz="0" w:space="0" w:color="auto"/>
                        <w:left w:val="none" w:sz="0" w:space="0" w:color="auto"/>
                        <w:bottom w:val="none" w:sz="0" w:space="0" w:color="auto"/>
                        <w:right w:val="none" w:sz="0" w:space="0" w:color="auto"/>
                      </w:divBdr>
                      <w:divsChild>
                        <w:div w:id="1968050470">
                          <w:marLeft w:val="0"/>
                          <w:marRight w:val="0"/>
                          <w:marTop w:val="0"/>
                          <w:marBottom w:val="0"/>
                          <w:divBdr>
                            <w:top w:val="none" w:sz="0" w:space="0" w:color="auto"/>
                            <w:left w:val="none" w:sz="0" w:space="0" w:color="auto"/>
                            <w:bottom w:val="none" w:sz="0" w:space="0" w:color="auto"/>
                            <w:right w:val="none" w:sz="0" w:space="0" w:color="auto"/>
                          </w:divBdr>
                          <w:divsChild>
                            <w:div w:id="18717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1944">
                  <w:marLeft w:val="0"/>
                  <w:marRight w:val="0"/>
                  <w:marTop w:val="0"/>
                  <w:marBottom w:val="0"/>
                  <w:divBdr>
                    <w:top w:val="none" w:sz="0" w:space="0" w:color="auto"/>
                    <w:left w:val="none" w:sz="0" w:space="0" w:color="auto"/>
                    <w:bottom w:val="none" w:sz="0" w:space="0" w:color="auto"/>
                    <w:right w:val="none" w:sz="0" w:space="0" w:color="auto"/>
                  </w:divBdr>
                </w:div>
                <w:div w:id="463544845">
                  <w:marLeft w:val="0"/>
                  <w:marRight w:val="0"/>
                  <w:marTop w:val="0"/>
                  <w:marBottom w:val="0"/>
                  <w:divBdr>
                    <w:top w:val="none" w:sz="0" w:space="0" w:color="auto"/>
                    <w:left w:val="none" w:sz="0" w:space="0" w:color="auto"/>
                    <w:bottom w:val="none" w:sz="0" w:space="0" w:color="auto"/>
                    <w:right w:val="none" w:sz="0" w:space="0" w:color="auto"/>
                  </w:divBdr>
                  <w:divsChild>
                    <w:div w:id="1660428888">
                      <w:marLeft w:val="0"/>
                      <w:marRight w:val="0"/>
                      <w:marTop w:val="0"/>
                      <w:marBottom w:val="0"/>
                      <w:divBdr>
                        <w:top w:val="none" w:sz="0" w:space="0" w:color="auto"/>
                        <w:left w:val="none" w:sz="0" w:space="0" w:color="auto"/>
                        <w:bottom w:val="none" w:sz="0" w:space="0" w:color="auto"/>
                        <w:right w:val="none" w:sz="0" w:space="0" w:color="auto"/>
                      </w:divBdr>
                    </w:div>
                  </w:divsChild>
                </w:div>
                <w:div w:id="1643005199">
                  <w:marLeft w:val="0"/>
                  <w:marRight w:val="0"/>
                  <w:marTop w:val="0"/>
                  <w:marBottom w:val="0"/>
                  <w:divBdr>
                    <w:top w:val="none" w:sz="0" w:space="0" w:color="auto"/>
                    <w:left w:val="none" w:sz="0" w:space="0" w:color="auto"/>
                    <w:bottom w:val="none" w:sz="0" w:space="0" w:color="auto"/>
                    <w:right w:val="none" w:sz="0" w:space="0" w:color="auto"/>
                  </w:divBdr>
                </w:div>
                <w:div w:id="20981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636">
      <w:bodyDiv w:val="1"/>
      <w:marLeft w:val="0"/>
      <w:marRight w:val="0"/>
      <w:marTop w:val="0"/>
      <w:marBottom w:val="0"/>
      <w:divBdr>
        <w:top w:val="none" w:sz="0" w:space="0" w:color="auto"/>
        <w:left w:val="none" w:sz="0" w:space="0" w:color="auto"/>
        <w:bottom w:val="none" w:sz="0" w:space="0" w:color="auto"/>
        <w:right w:val="none" w:sz="0" w:space="0" w:color="auto"/>
      </w:divBdr>
    </w:div>
    <w:div w:id="348604013">
      <w:bodyDiv w:val="1"/>
      <w:marLeft w:val="0"/>
      <w:marRight w:val="0"/>
      <w:marTop w:val="0"/>
      <w:marBottom w:val="0"/>
      <w:divBdr>
        <w:top w:val="none" w:sz="0" w:space="0" w:color="auto"/>
        <w:left w:val="none" w:sz="0" w:space="0" w:color="auto"/>
        <w:bottom w:val="none" w:sz="0" w:space="0" w:color="auto"/>
        <w:right w:val="none" w:sz="0" w:space="0" w:color="auto"/>
      </w:divBdr>
    </w:div>
    <w:div w:id="366181192">
      <w:bodyDiv w:val="1"/>
      <w:marLeft w:val="0"/>
      <w:marRight w:val="0"/>
      <w:marTop w:val="0"/>
      <w:marBottom w:val="0"/>
      <w:divBdr>
        <w:top w:val="none" w:sz="0" w:space="0" w:color="auto"/>
        <w:left w:val="none" w:sz="0" w:space="0" w:color="auto"/>
        <w:bottom w:val="none" w:sz="0" w:space="0" w:color="auto"/>
        <w:right w:val="none" w:sz="0" w:space="0" w:color="auto"/>
      </w:divBdr>
      <w:divsChild>
        <w:div w:id="756025038">
          <w:marLeft w:val="0"/>
          <w:marRight w:val="0"/>
          <w:marTop w:val="0"/>
          <w:marBottom w:val="0"/>
          <w:divBdr>
            <w:top w:val="none" w:sz="0" w:space="0" w:color="auto"/>
            <w:left w:val="none" w:sz="0" w:space="0" w:color="auto"/>
            <w:bottom w:val="none" w:sz="0" w:space="0" w:color="auto"/>
            <w:right w:val="none" w:sz="0" w:space="0" w:color="auto"/>
          </w:divBdr>
        </w:div>
      </w:divsChild>
    </w:div>
    <w:div w:id="404574114">
      <w:bodyDiv w:val="1"/>
      <w:marLeft w:val="0"/>
      <w:marRight w:val="0"/>
      <w:marTop w:val="0"/>
      <w:marBottom w:val="0"/>
      <w:divBdr>
        <w:top w:val="none" w:sz="0" w:space="0" w:color="auto"/>
        <w:left w:val="none" w:sz="0" w:space="0" w:color="auto"/>
        <w:bottom w:val="none" w:sz="0" w:space="0" w:color="auto"/>
        <w:right w:val="none" w:sz="0" w:space="0" w:color="auto"/>
      </w:divBdr>
    </w:div>
    <w:div w:id="439182543">
      <w:bodyDiv w:val="1"/>
      <w:marLeft w:val="0"/>
      <w:marRight w:val="0"/>
      <w:marTop w:val="0"/>
      <w:marBottom w:val="0"/>
      <w:divBdr>
        <w:top w:val="none" w:sz="0" w:space="0" w:color="auto"/>
        <w:left w:val="none" w:sz="0" w:space="0" w:color="auto"/>
        <w:bottom w:val="none" w:sz="0" w:space="0" w:color="auto"/>
        <w:right w:val="none" w:sz="0" w:space="0" w:color="auto"/>
      </w:divBdr>
    </w:div>
    <w:div w:id="466432598">
      <w:bodyDiv w:val="1"/>
      <w:marLeft w:val="0"/>
      <w:marRight w:val="0"/>
      <w:marTop w:val="0"/>
      <w:marBottom w:val="0"/>
      <w:divBdr>
        <w:top w:val="none" w:sz="0" w:space="0" w:color="auto"/>
        <w:left w:val="none" w:sz="0" w:space="0" w:color="auto"/>
        <w:bottom w:val="none" w:sz="0" w:space="0" w:color="auto"/>
        <w:right w:val="none" w:sz="0" w:space="0" w:color="auto"/>
      </w:divBdr>
    </w:div>
    <w:div w:id="473988521">
      <w:bodyDiv w:val="1"/>
      <w:marLeft w:val="0"/>
      <w:marRight w:val="0"/>
      <w:marTop w:val="0"/>
      <w:marBottom w:val="0"/>
      <w:divBdr>
        <w:top w:val="none" w:sz="0" w:space="0" w:color="auto"/>
        <w:left w:val="none" w:sz="0" w:space="0" w:color="auto"/>
        <w:bottom w:val="none" w:sz="0" w:space="0" w:color="auto"/>
        <w:right w:val="none" w:sz="0" w:space="0" w:color="auto"/>
      </w:divBdr>
    </w:div>
    <w:div w:id="515467713">
      <w:bodyDiv w:val="1"/>
      <w:marLeft w:val="0"/>
      <w:marRight w:val="0"/>
      <w:marTop w:val="0"/>
      <w:marBottom w:val="0"/>
      <w:divBdr>
        <w:top w:val="none" w:sz="0" w:space="0" w:color="auto"/>
        <w:left w:val="none" w:sz="0" w:space="0" w:color="auto"/>
        <w:bottom w:val="none" w:sz="0" w:space="0" w:color="auto"/>
        <w:right w:val="none" w:sz="0" w:space="0" w:color="auto"/>
      </w:divBdr>
    </w:div>
    <w:div w:id="586115551">
      <w:bodyDiv w:val="1"/>
      <w:marLeft w:val="0"/>
      <w:marRight w:val="0"/>
      <w:marTop w:val="0"/>
      <w:marBottom w:val="0"/>
      <w:divBdr>
        <w:top w:val="none" w:sz="0" w:space="0" w:color="auto"/>
        <w:left w:val="none" w:sz="0" w:space="0" w:color="auto"/>
        <w:bottom w:val="none" w:sz="0" w:space="0" w:color="auto"/>
        <w:right w:val="none" w:sz="0" w:space="0" w:color="auto"/>
      </w:divBdr>
    </w:div>
    <w:div w:id="604308151">
      <w:bodyDiv w:val="1"/>
      <w:marLeft w:val="0"/>
      <w:marRight w:val="0"/>
      <w:marTop w:val="0"/>
      <w:marBottom w:val="0"/>
      <w:divBdr>
        <w:top w:val="none" w:sz="0" w:space="0" w:color="auto"/>
        <w:left w:val="none" w:sz="0" w:space="0" w:color="auto"/>
        <w:bottom w:val="none" w:sz="0" w:space="0" w:color="auto"/>
        <w:right w:val="none" w:sz="0" w:space="0" w:color="auto"/>
      </w:divBdr>
    </w:div>
    <w:div w:id="626543489">
      <w:bodyDiv w:val="1"/>
      <w:marLeft w:val="0"/>
      <w:marRight w:val="0"/>
      <w:marTop w:val="0"/>
      <w:marBottom w:val="0"/>
      <w:divBdr>
        <w:top w:val="none" w:sz="0" w:space="0" w:color="auto"/>
        <w:left w:val="none" w:sz="0" w:space="0" w:color="auto"/>
        <w:bottom w:val="none" w:sz="0" w:space="0" w:color="auto"/>
        <w:right w:val="none" w:sz="0" w:space="0" w:color="auto"/>
      </w:divBdr>
      <w:divsChild>
        <w:div w:id="1957904403">
          <w:marLeft w:val="1166"/>
          <w:marRight w:val="0"/>
          <w:marTop w:val="82"/>
          <w:marBottom w:val="0"/>
          <w:divBdr>
            <w:top w:val="none" w:sz="0" w:space="0" w:color="auto"/>
            <w:left w:val="none" w:sz="0" w:space="0" w:color="auto"/>
            <w:bottom w:val="none" w:sz="0" w:space="0" w:color="auto"/>
            <w:right w:val="none" w:sz="0" w:space="0" w:color="auto"/>
          </w:divBdr>
        </w:div>
        <w:div w:id="1250045351">
          <w:marLeft w:val="1166"/>
          <w:marRight w:val="0"/>
          <w:marTop w:val="82"/>
          <w:marBottom w:val="0"/>
          <w:divBdr>
            <w:top w:val="none" w:sz="0" w:space="0" w:color="auto"/>
            <w:left w:val="none" w:sz="0" w:space="0" w:color="auto"/>
            <w:bottom w:val="none" w:sz="0" w:space="0" w:color="auto"/>
            <w:right w:val="none" w:sz="0" w:space="0" w:color="auto"/>
          </w:divBdr>
        </w:div>
        <w:div w:id="1862473320">
          <w:marLeft w:val="1166"/>
          <w:marRight w:val="0"/>
          <w:marTop w:val="82"/>
          <w:marBottom w:val="0"/>
          <w:divBdr>
            <w:top w:val="none" w:sz="0" w:space="0" w:color="auto"/>
            <w:left w:val="none" w:sz="0" w:space="0" w:color="auto"/>
            <w:bottom w:val="none" w:sz="0" w:space="0" w:color="auto"/>
            <w:right w:val="none" w:sz="0" w:space="0" w:color="auto"/>
          </w:divBdr>
        </w:div>
        <w:div w:id="2060594710">
          <w:marLeft w:val="1800"/>
          <w:marRight w:val="0"/>
          <w:marTop w:val="67"/>
          <w:marBottom w:val="0"/>
          <w:divBdr>
            <w:top w:val="none" w:sz="0" w:space="0" w:color="auto"/>
            <w:left w:val="none" w:sz="0" w:space="0" w:color="auto"/>
            <w:bottom w:val="none" w:sz="0" w:space="0" w:color="auto"/>
            <w:right w:val="none" w:sz="0" w:space="0" w:color="auto"/>
          </w:divBdr>
        </w:div>
      </w:divsChild>
    </w:div>
    <w:div w:id="671641341">
      <w:bodyDiv w:val="1"/>
      <w:marLeft w:val="0"/>
      <w:marRight w:val="0"/>
      <w:marTop w:val="0"/>
      <w:marBottom w:val="0"/>
      <w:divBdr>
        <w:top w:val="none" w:sz="0" w:space="0" w:color="auto"/>
        <w:left w:val="none" w:sz="0" w:space="0" w:color="auto"/>
        <w:bottom w:val="none" w:sz="0" w:space="0" w:color="auto"/>
        <w:right w:val="none" w:sz="0" w:space="0" w:color="auto"/>
      </w:divBdr>
    </w:div>
    <w:div w:id="719282867">
      <w:bodyDiv w:val="1"/>
      <w:marLeft w:val="0"/>
      <w:marRight w:val="0"/>
      <w:marTop w:val="0"/>
      <w:marBottom w:val="0"/>
      <w:divBdr>
        <w:top w:val="none" w:sz="0" w:space="0" w:color="auto"/>
        <w:left w:val="none" w:sz="0" w:space="0" w:color="auto"/>
        <w:bottom w:val="none" w:sz="0" w:space="0" w:color="auto"/>
        <w:right w:val="none" w:sz="0" w:space="0" w:color="auto"/>
      </w:divBdr>
      <w:divsChild>
        <w:div w:id="1326978271">
          <w:marLeft w:val="0"/>
          <w:marRight w:val="0"/>
          <w:marTop w:val="240"/>
          <w:marBottom w:val="100"/>
          <w:divBdr>
            <w:top w:val="none" w:sz="0" w:space="0" w:color="auto"/>
            <w:left w:val="none" w:sz="0" w:space="0" w:color="auto"/>
            <w:bottom w:val="none" w:sz="0" w:space="0" w:color="auto"/>
            <w:right w:val="none" w:sz="0" w:space="0" w:color="auto"/>
          </w:divBdr>
          <w:divsChild>
            <w:div w:id="11968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6202">
      <w:bodyDiv w:val="1"/>
      <w:marLeft w:val="0"/>
      <w:marRight w:val="0"/>
      <w:marTop w:val="0"/>
      <w:marBottom w:val="0"/>
      <w:divBdr>
        <w:top w:val="none" w:sz="0" w:space="0" w:color="auto"/>
        <w:left w:val="none" w:sz="0" w:space="0" w:color="auto"/>
        <w:bottom w:val="none" w:sz="0" w:space="0" w:color="auto"/>
        <w:right w:val="none" w:sz="0" w:space="0" w:color="auto"/>
      </w:divBdr>
    </w:div>
    <w:div w:id="832717176">
      <w:bodyDiv w:val="1"/>
      <w:marLeft w:val="0"/>
      <w:marRight w:val="0"/>
      <w:marTop w:val="0"/>
      <w:marBottom w:val="0"/>
      <w:divBdr>
        <w:top w:val="none" w:sz="0" w:space="0" w:color="auto"/>
        <w:left w:val="none" w:sz="0" w:space="0" w:color="auto"/>
        <w:bottom w:val="none" w:sz="0" w:space="0" w:color="auto"/>
        <w:right w:val="none" w:sz="0" w:space="0" w:color="auto"/>
      </w:divBdr>
      <w:divsChild>
        <w:div w:id="1273438580">
          <w:marLeft w:val="0"/>
          <w:marRight w:val="0"/>
          <w:marTop w:val="0"/>
          <w:marBottom w:val="0"/>
          <w:divBdr>
            <w:top w:val="none" w:sz="0" w:space="0" w:color="auto"/>
            <w:left w:val="none" w:sz="0" w:space="0" w:color="auto"/>
            <w:bottom w:val="none" w:sz="0" w:space="0" w:color="auto"/>
            <w:right w:val="none" w:sz="0" w:space="0" w:color="auto"/>
          </w:divBdr>
        </w:div>
        <w:div w:id="2088795738">
          <w:marLeft w:val="0"/>
          <w:marRight w:val="0"/>
          <w:marTop w:val="0"/>
          <w:marBottom w:val="0"/>
          <w:divBdr>
            <w:top w:val="none" w:sz="0" w:space="0" w:color="auto"/>
            <w:left w:val="none" w:sz="0" w:space="0" w:color="auto"/>
            <w:bottom w:val="none" w:sz="0" w:space="0" w:color="auto"/>
            <w:right w:val="none" w:sz="0" w:space="0" w:color="auto"/>
          </w:divBdr>
        </w:div>
        <w:div w:id="1871333611">
          <w:marLeft w:val="0"/>
          <w:marRight w:val="0"/>
          <w:marTop w:val="0"/>
          <w:marBottom w:val="0"/>
          <w:divBdr>
            <w:top w:val="none" w:sz="0" w:space="0" w:color="auto"/>
            <w:left w:val="none" w:sz="0" w:space="0" w:color="auto"/>
            <w:bottom w:val="none" w:sz="0" w:space="0" w:color="auto"/>
            <w:right w:val="none" w:sz="0" w:space="0" w:color="auto"/>
          </w:divBdr>
        </w:div>
        <w:div w:id="29915073">
          <w:marLeft w:val="0"/>
          <w:marRight w:val="0"/>
          <w:marTop w:val="0"/>
          <w:marBottom w:val="0"/>
          <w:divBdr>
            <w:top w:val="none" w:sz="0" w:space="0" w:color="auto"/>
            <w:left w:val="none" w:sz="0" w:space="0" w:color="auto"/>
            <w:bottom w:val="none" w:sz="0" w:space="0" w:color="auto"/>
            <w:right w:val="none" w:sz="0" w:space="0" w:color="auto"/>
          </w:divBdr>
        </w:div>
        <w:div w:id="1123306575">
          <w:marLeft w:val="0"/>
          <w:marRight w:val="0"/>
          <w:marTop w:val="0"/>
          <w:marBottom w:val="0"/>
          <w:divBdr>
            <w:top w:val="none" w:sz="0" w:space="0" w:color="auto"/>
            <w:left w:val="none" w:sz="0" w:space="0" w:color="auto"/>
            <w:bottom w:val="none" w:sz="0" w:space="0" w:color="auto"/>
            <w:right w:val="none" w:sz="0" w:space="0" w:color="auto"/>
          </w:divBdr>
        </w:div>
        <w:div w:id="593785549">
          <w:marLeft w:val="0"/>
          <w:marRight w:val="0"/>
          <w:marTop w:val="0"/>
          <w:marBottom w:val="0"/>
          <w:divBdr>
            <w:top w:val="none" w:sz="0" w:space="0" w:color="auto"/>
            <w:left w:val="none" w:sz="0" w:space="0" w:color="auto"/>
            <w:bottom w:val="none" w:sz="0" w:space="0" w:color="auto"/>
            <w:right w:val="none" w:sz="0" w:space="0" w:color="auto"/>
          </w:divBdr>
        </w:div>
        <w:div w:id="1086993659">
          <w:marLeft w:val="0"/>
          <w:marRight w:val="0"/>
          <w:marTop w:val="0"/>
          <w:marBottom w:val="0"/>
          <w:divBdr>
            <w:top w:val="none" w:sz="0" w:space="0" w:color="auto"/>
            <w:left w:val="none" w:sz="0" w:space="0" w:color="auto"/>
            <w:bottom w:val="none" w:sz="0" w:space="0" w:color="auto"/>
            <w:right w:val="none" w:sz="0" w:space="0" w:color="auto"/>
          </w:divBdr>
        </w:div>
        <w:div w:id="236477817">
          <w:marLeft w:val="0"/>
          <w:marRight w:val="0"/>
          <w:marTop w:val="0"/>
          <w:marBottom w:val="0"/>
          <w:divBdr>
            <w:top w:val="none" w:sz="0" w:space="0" w:color="auto"/>
            <w:left w:val="none" w:sz="0" w:space="0" w:color="auto"/>
            <w:bottom w:val="none" w:sz="0" w:space="0" w:color="auto"/>
            <w:right w:val="none" w:sz="0" w:space="0" w:color="auto"/>
          </w:divBdr>
        </w:div>
        <w:div w:id="393238525">
          <w:marLeft w:val="0"/>
          <w:marRight w:val="0"/>
          <w:marTop w:val="0"/>
          <w:marBottom w:val="0"/>
          <w:divBdr>
            <w:top w:val="none" w:sz="0" w:space="0" w:color="auto"/>
            <w:left w:val="none" w:sz="0" w:space="0" w:color="auto"/>
            <w:bottom w:val="none" w:sz="0" w:space="0" w:color="auto"/>
            <w:right w:val="none" w:sz="0" w:space="0" w:color="auto"/>
          </w:divBdr>
        </w:div>
      </w:divsChild>
    </w:div>
    <w:div w:id="860970164">
      <w:bodyDiv w:val="1"/>
      <w:marLeft w:val="0"/>
      <w:marRight w:val="0"/>
      <w:marTop w:val="0"/>
      <w:marBottom w:val="0"/>
      <w:divBdr>
        <w:top w:val="none" w:sz="0" w:space="0" w:color="auto"/>
        <w:left w:val="none" w:sz="0" w:space="0" w:color="auto"/>
        <w:bottom w:val="none" w:sz="0" w:space="0" w:color="auto"/>
        <w:right w:val="none" w:sz="0" w:space="0" w:color="auto"/>
      </w:divBdr>
      <w:divsChild>
        <w:div w:id="2140414012">
          <w:marLeft w:val="547"/>
          <w:marRight w:val="0"/>
          <w:marTop w:val="144"/>
          <w:marBottom w:val="0"/>
          <w:divBdr>
            <w:top w:val="none" w:sz="0" w:space="0" w:color="auto"/>
            <w:left w:val="none" w:sz="0" w:space="0" w:color="auto"/>
            <w:bottom w:val="none" w:sz="0" w:space="0" w:color="auto"/>
            <w:right w:val="none" w:sz="0" w:space="0" w:color="auto"/>
          </w:divBdr>
        </w:div>
      </w:divsChild>
    </w:div>
    <w:div w:id="871651115">
      <w:bodyDiv w:val="1"/>
      <w:marLeft w:val="0"/>
      <w:marRight w:val="0"/>
      <w:marTop w:val="0"/>
      <w:marBottom w:val="0"/>
      <w:divBdr>
        <w:top w:val="none" w:sz="0" w:space="0" w:color="auto"/>
        <w:left w:val="none" w:sz="0" w:space="0" w:color="auto"/>
        <w:bottom w:val="none" w:sz="0" w:space="0" w:color="auto"/>
        <w:right w:val="none" w:sz="0" w:space="0" w:color="auto"/>
      </w:divBdr>
    </w:div>
    <w:div w:id="875123880">
      <w:bodyDiv w:val="1"/>
      <w:marLeft w:val="0"/>
      <w:marRight w:val="0"/>
      <w:marTop w:val="0"/>
      <w:marBottom w:val="0"/>
      <w:divBdr>
        <w:top w:val="none" w:sz="0" w:space="0" w:color="auto"/>
        <w:left w:val="none" w:sz="0" w:space="0" w:color="auto"/>
        <w:bottom w:val="none" w:sz="0" w:space="0" w:color="auto"/>
        <w:right w:val="none" w:sz="0" w:space="0" w:color="auto"/>
      </w:divBdr>
    </w:div>
    <w:div w:id="886375242">
      <w:bodyDiv w:val="1"/>
      <w:marLeft w:val="0"/>
      <w:marRight w:val="0"/>
      <w:marTop w:val="0"/>
      <w:marBottom w:val="0"/>
      <w:divBdr>
        <w:top w:val="none" w:sz="0" w:space="0" w:color="auto"/>
        <w:left w:val="none" w:sz="0" w:space="0" w:color="auto"/>
        <w:bottom w:val="none" w:sz="0" w:space="0" w:color="auto"/>
        <w:right w:val="none" w:sz="0" w:space="0" w:color="auto"/>
      </w:divBdr>
    </w:div>
    <w:div w:id="926771964">
      <w:bodyDiv w:val="1"/>
      <w:marLeft w:val="0"/>
      <w:marRight w:val="0"/>
      <w:marTop w:val="0"/>
      <w:marBottom w:val="0"/>
      <w:divBdr>
        <w:top w:val="none" w:sz="0" w:space="0" w:color="auto"/>
        <w:left w:val="none" w:sz="0" w:space="0" w:color="auto"/>
        <w:bottom w:val="none" w:sz="0" w:space="0" w:color="auto"/>
        <w:right w:val="none" w:sz="0" w:space="0" w:color="auto"/>
      </w:divBdr>
      <w:divsChild>
        <w:div w:id="1868565686">
          <w:marLeft w:val="0"/>
          <w:marRight w:val="0"/>
          <w:marTop w:val="240"/>
          <w:marBottom w:val="100"/>
          <w:divBdr>
            <w:top w:val="none" w:sz="0" w:space="0" w:color="auto"/>
            <w:left w:val="none" w:sz="0" w:space="0" w:color="auto"/>
            <w:bottom w:val="none" w:sz="0" w:space="0" w:color="auto"/>
            <w:right w:val="none" w:sz="0" w:space="0" w:color="auto"/>
          </w:divBdr>
          <w:divsChild>
            <w:div w:id="9430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3810">
      <w:bodyDiv w:val="1"/>
      <w:marLeft w:val="0"/>
      <w:marRight w:val="0"/>
      <w:marTop w:val="0"/>
      <w:marBottom w:val="0"/>
      <w:divBdr>
        <w:top w:val="none" w:sz="0" w:space="0" w:color="auto"/>
        <w:left w:val="none" w:sz="0" w:space="0" w:color="auto"/>
        <w:bottom w:val="none" w:sz="0" w:space="0" w:color="auto"/>
        <w:right w:val="none" w:sz="0" w:space="0" w:color="auto"/>
      </w:divBdr>
    </w:div>
    <w:div w:id="958143754">
      <w:bodyDiv w:val="1"/>
      <w:marLeft w:val="0"/>
      <w:marRight w:val="0"/>
      <w:marTop w:val="0"/>
      <w:marBottom w:val="0"/>
      <w:divBdr>
        <w:top w:val="none" w:sz="0" w:space="0" w:color="auto"/>
        <w:left w:val="none" w:sz="0" w:space="0" w:color="auto"/>
        <w:bottom w:val="none" w:sz="0" w:space="0" w:color="auto"/>
        <w:right w:val="none" w:sz="0" w:space="0" w:color="auto"/>
      </w:divBdr>
    </w:div>
    <w:div w:id="1063914925">
      <w:bodyDiv w:val="1"/>
      <w:marLeft w:val="0"/>
      <w:marRight w:val="0"/>
      <w:marTop w:val="0"/>
      <w:marBottom w:val="0"/>
      <w:divBdr>
        <w:top w:val="none" w:sz="0" w:space="0" w:color="auto"/>
        <w:left w:val="none" w:sz="0" w:space="0" w:color="auto"/>
        <w:bottom w:val="none" w:sz="0" w:space="0" w:color="auto"/>
        <w:right w:val="none" w:sz="0" w:space="0" w:color="auto"/>
      </w:divBdr>
    </w:div>
    <w:div w:id="1070156257">
      <w:bodyDiv w:val="1"/>
      <w:marLeft w:val="0"/>
      <w:marRight w:val="0"/>
      <w:marTop w:val="0"/>
      <w:marBottom w:val="0"/>
      <w:divBdr>
        <w:top w:val="none" w:sz="0" w:space="0" w:color="auto"/>
        <w:left w:val="none" w:sz="0" w:space="0" w:color="auto"/>
        <w:bottom w:val="none" w:sz="0" w:space="0" w:color="auto"/>
        <w:right w:val="none" w:sz="0" w:space="0" w:color="auto"/>
      </w:divBdr>
    </w:div>
    <w:div w:id="1207595960">
      <w:bodyDiv w:val="1"/>
      <w:marLeft w:val="0"/>
      <w:marRight w:val="0"/>
      <w:marTop w:val="0"/>
      <w:marBottom w:val="0"/>
      <w:divBdr>
        <w:top w:val="none" w:sz="0" w:space="0" w:color="auto"/>
        <w:left w:val="none" w:sz="0" w:space="0" w:color="auto"/>
        <w:bottom w:val="none" w:sz="0" w:space="0" w:color="auto"/>
        <w:right w:val="none" w:sz="0" w:space="0" w:color="auto"/>
      </w:divBdr>
    </w:div>
    <w:div w:id="1230842894">
      <w:bodyDiv w:val="1"/>
      <w:marLeft w:val="0"/>
      <w:marRight w:val="0"/>
      <w:marTop w:val="0"/>
      <w:marBottom w:val="0"/>
      <w:divBdr>
        <w:top w:val="none" w:sz="0" w:space="0" w:color="auto"/>
        <w:left w:val="none" w:sz="0" w:space="0" w:color="auto"/>
        <w:bottom w:val="none" w:sz="0" w:space="0" w:color="auto"/>
        <w:right w:val="none" w:sz="0" w:space="0" w:color="auto"/>
      </w:divBdr>
      <w:divsChild>
        <w:div w:id="1562253622">
          <w:marLeft w:val="0"/>
          <w:marRight w:val="0"/>
          <w:marTop w:val="240"/>
          <w:marBottom w:val="100"/>
          <w:divBdr>
            <w:top w:val="none" w:sz="0" w:space="0" w:color="auto"/>
            <w:left w:val="none" w:sz="0" w:space="0" w:color="auto"/>
            <w:bottom w:val="none" w:sz="0" w:space="0" w:color="auto"/>
            <w:right w:val="none" w:sz="0" w:space="0" w:color="auto"/>
          </w:divBdr>
          <w:divsChild>
            <w:div w:id="8137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4749">
      <w:bodyDiv w:val="1"/>
      <w:marLeft w:val="0"/>
      <w:marRight w:val="0"/>
      <w:marTop w:val="0"/>
      <w:marBottom w:val="0"/>
      <w:divBdr>
        <w:top w:val="none" w:sz="0" w:space="0" w:color="auto"/>
        <w:left w:val="none" w:sz="0" w:space="0" w:color="auto"/>
        <w:bottom w:val="none" w:sz="0" w:space="0" w:color="auto"/>
        <w:right w:val="none" w:sz="0" w:space="0" w:color="auto"/>
      </w:divBdr>
      <w:divsChild>
        <w:div w:id="1158300522">
          <w:marLeft w:val="547"/>
          <w:marRight w:val="0"/>
          <w:marTop w:val="144"/>
          <w:marBottom w:val="0"/>
          <w:divBdr>
            <w:top w:val="none" w:sz="0" w:space="0" w:color="auto"/>
            <w:left w:val="none" w:sz="0" w:space="0" w:color="auto"/>
            <w:bottom w:val="none" w:sz="0" w:space="0" w:color="auto"/>
            <w:right w:val="none" w:sz="0" w:space="0" w:color="auto"/>
          </w:divBdr>
        </w:div>
      </w:divsChild>
    </w:div>
    <w:div w:id="1384676379">
      <w:bodyDiv w:val="1"/>
      <w:marLeft w:val="0"/>
      <w:marRight w:val="0"/>
      <w:marTop w:val="0"/>
      <w:marBottom w:val="0"/>
      <w:divBdr>
        <w:top w:val="none" w:sz="0" w:space="0" w:color="auto"/>
        <w:left w:val="none" w:sz="0" w:space="0" w:color="auto"/>
        <w:bottom w:val="none" w:sz="0" w:space="0" w:color="auto"/>
        <w:right w:val="none" w:sz="0" w:space="0" w:color="auto"/>
      </w:divBdr>
    </w:div>
    <w:div w:id="1386369023">
      <w:bodyDiv w:val="1"/>
      <w:marLeft w:val="0"/>
      <w:marRight w:val="0"/>
      <w:marTop w:val="0"/>
      <w:marBottom w:val="0"/>
      <w:divBdr>
        <w:top w:val="none" w:sz="0" w:space="0" w:color="auto"/>
        <w:left w:val="none" w:sz="0" w:space="0" w:color="auto"/>
        <w:bottom w:val="none" w:sz="0" w:space="0" w:color="auto"/>
        <w:right w:val="none" w:sz="0" w:space="0" w:color="auto"/>
      </w:divBdr>
      <w:divsChild>
        <w:div w:id="1718119447">
          <w:marLeft w:val="0"/>
          <w:marRight w:val="0"/>
          <w:marTop w:val="240"/>
          <w:marBottom w:val="100"/>
          <w:divBdr>
            <w:top w:val="none" w:sz="0" w:space="0" w:color="auto"/>
            <w:left w:val="none" w:sz="0" w:space="0" w:color="auto"/>
            <w:bottom w:val="none" w:sz="0" w:space="0" w:color="auto"/>
            <w:right w:val="none" w:sz="0" w:space="0" w:color="auto"/>
          </w:divBdr>
          <w:divsChild>
            <w:div w:id="12434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6585">
      <w:bodyDiv w:val="1"/>
      <w:marLeft w:val="0"/>
      <w:marRight w:val="0"/>
      <w:marTop w:val="0"/>
      <w:marBottom w:val="0"/>
      <w:divBdr>
        <w:top w:val="none" w:sz="0" w:space="0" w:color="auto"/>
        <w:left w:val="none" w:sz="0" w:space="0" w:color="auto"/>
        <w:bottom w:val="none" w:sz="0" w:space="0" w:color="auto"/>
        <w:right w:val="none" w:sz="0" w:space="0" w:color="auto"/>
      </w:divBdr>
    </w:div>
    <w:div w:id="1505777781">
      <w:bodyDiv w:val="1"/>
      <w:marLeft w:val="0"/>
      <w:marRight w:val="0"/>
      <w:marTop w:val="0"/>
      <w:marBottom w:val="0"/>
      <w:divBdr>
        <w:top w:val="none" w:sz="0" w:space="0" w:color="auto"/>
        <w:left w:val="none" w:sz="0" w:space="0" w:color="auto"/>
        <w:bottom w:val="none" w:sz="0" w:space="0" w:color="auto"/>
        <w:right w:val="none" w:sz="0" w:space="0" w:color="auto"/>
      </w:divBdr>
    </w:div>
    <w:div w:id="1579751138">
      <w:bodyDiv w:val="1"/>
      <w:marLeft w:val="0"/>
      <w:marRight w:val="0"/>
      <w:marTop w:val="0"/>
      <w:marBottom w:val="0"/>
      <w:divBdr>
        <w:top w:val="none" w:sz="0" w:space="0" w:color="auto"/>
        <w:left w:val="none" w:sz="0" w:space="0" w:color="auto"/>
        <w:bottom w:val="none" w:sz="0" w:space="0" w:color="auto"/>
        <w:right w:val="none" w:sz="0" w:space="0" w:color="auto"/>
      </w:divBdr>
    </w:div>
    <w:div w:id="1590385709">
      <w:bodyDiv w:val="1"/>
      <w:marLeft w:val="0"/>
      <w:marRight w:val="0"/>
      <w:marTop w:val="0"/>
      <w:marBottom w:val="0"/>
      <w:divBdr>
        <w:top w:val="none" w:sz="0" w:space="0" w:color="auto"/>
        <w:left w:val="none" w:sz="0" w:space="0" w:color="auto"/>
        <w:bottom w:val="none" w:sz="0" w:space="0" w:color="auto"/>
        <w:right w:val="none" w:sz="0" w:space="0" w:color="auto"/>
      </w:divBdr>
      <w:divsChild>
        <w:div w:id="1873568506">
          <w:marLeft w:val="0"/>
          <w:marRight w:val="0"/>
          <w:marTop w:val="0"/>
          <w:marBottom w:val="0"/>
          <w:divBdr>
            <w:top w:val="none" w:sz="0" w:space="0" w:color="auto"/>
            <w:left w:val="none" w:sz="0" w:space="0" w:color="auto"/>
            <w:bottom w:val="none" w:sz="0" w:space="0" w:color="auto"/>
            <w:right w:val="none" w:sz="0" w:space="0" w:color="auto"/>
          </w:divBdr>
        </w:div>
        <w:div w:id="749230816">
          <w:marLeft w:val="0"/>
          <w:marRight w:val="0"/>
          <w:marTop w:val="0"/>
          <w:marBottom w:val="0"/>
          <w:divBdr>
            <w:top w:val="none" w:sz="0" w:space="0" w:color="auto"/>
            <w:left w:val="none" w:sz="0" w:space="0" w:color="auto"/>
            <w:bottom w:val="none" w:sz="0" w:space="0" w:color="auto"/>
            <w:right w:val="none" w:sz="0" w:space="0" w:color="auto"/>
          </w:divBdr>
        </w:div>
        <w:div w:id="1688600646">
          <w:marLeft w:val="0"/>
          <w:marRight w:val="0"/>
          <w:marTop w:val="0"/>
          <w:marBottom w:val="0"/>
          <w:divBdr>
            <w:top w:val="none" w:sz="0" w:space="0" w:color="auto"/>
            <w:left w:val="none" w:sz="0" w:space="0" w:color="auto"/>
            <w:bottom w:val="none" w:sz="0" w:space="0" w:color="auto"/>
            <w:right w:val="none" w:sz="0" w:space="0" w:color="auto"/>
          </w:divBdr>
        </w:div>
        <w:div w:id="2012099296">
          <w:marLeft w:val="0"/>
          <w:marRight w:val="0"/>
          <w:marTop w:val="0"/>
          <w:marBottom w:val="0"/>
          <w:divBdr>
            <w:top w:val="none" w:sz="0" w:space="0" w:color="auto"/>
            <w:left w:val="none" w:sz="0" w:space="0" w:color="auto"/>
            <w:bottom w:val="none" w:sz="0" w:space="0" w:color="auto"/>
            <w:right w:val="none" w:sz="0" w:space="0" w:color="auto"/>
          </w:divBdr>
        </w:div>
        <w:div w:id="1492403990">
          <w:marLeft w:val="0"/>
          <w:marRight w:val="0"/>
          <w:marTop w:val="0"/>
          <w:marBottom w:val="0"/>
          <w:divBdr>
            <w:top w:val="none" w:sz="0" w:space="0" w:color="auto"/>
            <w:left w:val="none" w:sz="0" w:space="0" w:color="auto"/>
            <w:bottom w:val="none" w:sz="0" w:space="0" w:color="auto"/>
            <w:right w:val="none" w:sz="0" w:space="0" w:color="auto"/>
          </w:divBdr>
        </w:div>
        <w:div w:id="872690086">
          <w:marLeft w:val="0"/>
          <w:marRight w:val="0"/>
          <w:marTop w:val="0"/>
          <w:marBottom w:val="0"/>
          <w:divBdr>
            <w:top w:val="none" w:sz="0" w:space="0" w:color="auto"/>
            <w:left w:val="none" w:sz="0" w:space="0" w:color="auto"/>
            <w:bottom w:val="none" w:sz="0" w:space="0" w:color="auto"/>
            <w:right w:val="none" w:sz="0" w:space="0" w:color="auto"/>
          </w:divBdr>
        </w:div>
        <w:div w:id="1441679578">
          <w:marLeft w:val="0"/>
          <w:marRight w:val="0"/>
          <w:marTop w:val="0"/>
          <w:marBottom w:val="0"/>
          <w:divBdr>
            <w:top w:val="none" w:sz="0" w:space="0" w:color="auto"/>
            <w:left w:val="none" w:sz="0" w:space="0" w:color="auto"/>
            <w:bottom w:val="none" w:sz="0" w:space="0" w:color="auto"/>
            <w:right w:val="none" w:sz="0" w:space="0" w:color="auto"/>
          </w:divBdr>
        </w:div>
        <w:div w:id="13729120">
          <w:marLeft w:val="0"/>
          <w:marRight w:val="0"/>
          <w:marTop w:val="0"/>
          <w:marBottom w:val="0"/>
          <w:divBdr>
            <w:top w:val="none" w:sz="0" w:space="0" w:color="auto"/>
            <w:left w:val="none" w:sz="0" w:space="0" w:color="auto"/>
            <w:bottom w:val="none" w:sz="0" w:space="0" w:color="auto"/>
            <w:right w:val="none" w:sz="0" w:space="0" w:color="auto"/>
          </w:divBdr>
        </w:div>
        <w:div w:id="2044210722">
          <w:marLeft w:val="0"/>
          <w:marRight w:val="0"/>
          <w:marTop w:val="0"/>
          <w:marBottom w:val="0"/>
          <w:divBdr>
            <w:top w:val="none" w:sz="0" w:space="0" w:color="auto"/>
            <w:left w:val="none" w:sz="0" w:space="0" w:color="auto"/>
            <w:bottom w:val="none" w:sz="0" w:space="0" w:color="auto"/>
            <w:right w:val="none" w:sz="0" w:space="0" w:color="auto"/>
          </w:divBdr>
        </w:div>
        <w:div w:id="1479304874">
          <w:marLeft w:val="0"/>
          <w:marRight w:val="0"/>
          <w:marTop w:val="0"/>
          <w:marBottom w:val="0"/>
          <w:divBdr>
            <w:top w:val="none" w:sz="0" w:space="0" w:color="auto"/>
            <w:left w:val="none" w:sz="0" w:space="0" w:color="auto"/>
            <w:bottom w:val="none" w:sz="0" w:space="0" w:color="auto"/>
            <w:right w:val="none" w:sz="0" w:space="0" w:color="auto"/>
          </w:divBdr>
        </w:div>
        <w:div w:id="1095828386">
          <w:marLeft w:val="0"/>
          <w:marRight w:val="0"/>
          <w:marTop w:val="0"/>
          <w:marBottom w:val="0"/>
          <w:divBdr>
            <w:top w:val="none" w:sz="0" w:space="0" w:color="auto"/>
            <w:left w:val="none" w:sz="0" w:space="0" w:color="auto"/>
            <w:bottom w:val="none" w:sz="0" w:space="0" w:color="auto"/>
            <w:right w:val="none" w:sz="0" w:space="0" w:color="auto"/>
          </w:divBdr>
        </w:div>
        <w:div w:id="1405951492">
          <w:marLeft w:val="0"/>
          <w:marRight w:val="0"/>
          <w:marTop w:val="0"/>
          <w:marBottom w:val="0"/>
          <w:divBdr>
            <w:top w:val="none" w:sz="0" w:space="0" w:color="auto"/>
            <w:left w:val="none" w:sz="0" w:space="0" w:color="auto"/>
            <w:bottom w:val="none" w:sz="0" w:space="0" w:color="auto"/>
            <w:right w:val="none" w:sz="0" w:space="0" w:color="auto"/>
          </w:divBdr>
        </w:div>
        <w:div w:id="135493066">
          <w:marLeft w:val="0"/>
          <w:marRight w:val="0"/>
          <w:marTop w:val="0"/>
          <w:marBottom w:val="0"/>
          <w:divBdr>
            <w:top w:val="none" w:sz="0" w:space="0" w:color="auto"/>
            <w:left w:val="none" w:sz="0" w:space="0" w:color="auto"/>
            <w:bottom w:val="none" w:sz="0" w:space="0" w:color="auto"/>
            <w:right w:val="none" w:sz="0" w:space="0" w:color="auto"/>
          </w:divBdr>
        </w:div>
        <w:div w:id="1921867577">
          <w:marLeft w:val="0"/>
          <w:marRight w:val="0"/>
          <w:marTop w:val="0"/>
          <w:marBottom w:val="0"/>
          <w:divBdr>
            <w:top w:val="none" w:sz="0" w:space="0" w:color="auto"/>
            <w:left w:val="none" w:sz="0" w:space="0" w:color="auto"/>
            <w:bottom w:val="none" w:sz="0" w:space="0" w:color="auto"/>
            <w:right w:val="none" w:sz="0" w:space="0" w:color="auto"/>
          </w:divBdr>
        </w:div>
        <w:div w:id="837888172">
          <w:marLeft w:val="0"/>
          <w:marRight w:val="0"/>
          <w:marTop w:val="0"/>
          <w:marBottom w:val="0"/>
          <w:divBdr>
            <w:top w:val="none" w:sz="0" w:space="0" w:color="auto"/>
            <w:left w:val="none" w:sz="0" w:space="0" w:color="auto"/>
            <w:bottom w:val="none" w:sz="0" w:space="0" w:color="auto"/>
            <w:right w:val="none" w:sz="0" w:space="0" w:color="auto"/>
          </w:divBdr>
        </w:div>
      </w:divsChild>
    </w:div>
    <w:div w:id="1595161307">
      <w:bodyDiv w:val="1"/>
      <w:marLeft w:val="0"/>
      <w:marRight w:val="0"/>
      <w:marTop w:val="0"/>
      <w:marBottom w:val="0"/>
      <w:divBdr>
        <w:top w:val="none" w:sz="0" w:space="0" w:color="auto"/>
        <w:left w:val="none" w:sz="0" w:space="0" w:color="auto"/>
        <w:bottom w:val="none" w:sz="0" w:space="0" w:color="auto"/>
        <w:right w:val="none" w:sz="0" w:space="0" w:color="auto"/>
      </w:divBdr>
      <w:divsChild>
        <w:div w:id="310451596">
          <w:marLeft w:val="0"/>
          <w:marRight w:val="0"/>
          <w:marTop w:val="0"/>
          <w:marBottom w:val="0"/>
          <w:divBdr>
            <w:top w:val="none" w:sz="0" w:space="0" w:color="auto"/>
            <w:left w:val="none" w:sz="0" w:space="0" w:color="auto"/>
            <w:bottom w:val="none" w:sz="0" w:space="0" w:color="auto"/>
            <w:right w:val="none" w:sz="0" w:space="0" w:color="auto"/>
          </w:divBdr>
        </w:div>
        <w:div w:id="85923296">
          <w:marLeft w:val="0"/>
          <w:marRight w:val="0"/>
          <w:marTop w:val="0"/>
          <w:marBottom w:val="0"/>
          <w:divBdr>
            <w:top w:val="none" w:sz="0" w:space="0" w:color="auto"/>
            <w:left w:val="none" w:sz="0" w:space="0" w:color="auto"/>
            <w:bottom w:val="none" w:sz="0" w:space="0" w:color="auto"/>
            <w:right w:val="none" w:sz="0" w:space="0" w:color="auto"/>
          </w:divBdr>
        </w:div>
        <w:div w:id="67195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283370">
              <w:marLeft w:val="0"/>
              <w:marRight w:val="0"/>
              <w:marTop w:val="0"/>
              <w:marBottom w:val="0"/>
              <w:divBdr>
                <w:top w:val="none" w:sz="0" w:space="0" w:color="auto"/>
                <w:left w:val="none" w:sz="0" w:space="0" w:color="auto"/>
                <w:bottom w:val="none" w:sz="0" w:space="0" w:color="auto"/>
                <w:right w:val="none" w:sz="0" w:space="0" w:color="auto"/>
              </w:divBdr>
            </w:div>
          </w:divsChild>
        </w:div>
        <w:div w:id="1639336904">
          <w:marLeft w:val="0"/>
          <w:marRight w:val="0"/>
          <w:marTop w:val="0"/>
          <w:marBottom w:val="0"/>
          <w:divBdr>
            <w:top w:val="none" w:sz="0" w:space="0" w:color="auto"/>
            <w:left w:val="none" w:sz="0" w:space="0" w:color="auto"/>
            <w:bottom w:val="none" w:sz="0" w:space="0" w:color="auto"/>
            <w:right w:val="none" w:sz="0" w:space="0" w:color="auto"/>
          </w:divBdr>
        </w:div>
        <w:div w:id="1707438704">
          <w:marLeft w:val="0"/>
          <w:marRight w:val="0"/>
          <w:marTop w:val="0"/>
          <w:marBottom w:val="0"/>
          <w:divBdr>
            <w:top w:val="none" w:sz="0" w:space="0" w:color="auto"/>
            <w:left w:val="none" w:sz="0" w:space="0" w:color="auto"/>
            <w:bottom w:val="none" w:sz="0" w:space="0" w:color="auto"/>
            <w:right w:val="none" w:sz="0" w:space="0" w:color="auto"/>
          </w:divBdr>
          <w:divsChild>
            <w:div w:id="1443569972">
              <w:marLeft w:val="0"/>
              <w:marRight w:val="0"/>
              <w:marTop w:val="0"/>
              <w:marBottom w:val="0"/>
              <w:divBdr>
                <w:top w:val="none" w:sz="0" w:space="0" w:color="auto"/>
                <w:left w:val="none" w:sz="0" w:space="0" w:color="auto"/>
                <w:bottom w:val="none" w:sz="0" w:space="0" w:color="auto"/>
                <w:right w:val="none" w:sz="0" w:space="0" w:color="auto"/>
              </w:divBdr>
            </w:div>
            <w:div w:id="1708943991">
              <w:marLeft w:val="0"/>
              <w:marRight w:val="0"/>
              <w:marTop w:val="0"/>
              <w:marBottom w:val="0"/>
              <w:divBdr>
                <w:top w:val="none" w:sz="0" w:space="0" w:color="auto"/>
                <w:left w:val="none" w:sz="0" w:space="0" w:color="auto"/>
                <w:bottom w:val="none" w:sz="0" w:space="0" w:color="auto"/>
                <w:right w:val="none" w:sz="0" w:space="0" w:color="auto"/>
              </w:divBdr>
            </w:div>
            <w:div w:id="1774667653">
              <w:marLeft w:val="0"/>
              <w:marRight w:val="0"/>
              <w:marTop w:val="0"/>
              <w:marBottom w:val="0"/>
              <w:divBdr>
                <w:top w:val="none" w:sz="0" w:space="0" w:color="auto"/>
                <w:left w:val="none" w:sz="0" w:space="0" w:color="auto"/>
                <w:bottom w:val="none" w:sz="0" w:space="0" w:color="auto"/>
                <w:right w:val="none" w:sz="0" w:space="0" w:color="auto"/>
              </w:divBdr>
              <w:divsChild>
                <w:div w:id="2118404848">
                  <w:marLeft w:val="0"/>
                  <w:marRight w:val="0"/>
                  <w:marTop w:val="0"/>
                  <w:marBottom w:val="0"/>
                  <w:divBdr>
                    <w:top w:val="none" w:sz="0" w:space="0" w:color="auto"/>
                    <w:left w:val="none" w:sz="0" w:space="0" w:color="auto"/>
                    <w:bottom w:val="none" w:sz="0" w:space="0" w:color="auto"/>
                    <w:right w:val="none" w:sz="0" w:space="0" w:color="auto"/>
                  </w:divBdr>
                </w:div>
                <w:div w:id="931668388">
                  <w:marLeft w:val="0"/>
                  <w:marRight w:val="0"/>
                  <w:marTop w:val="0"/>
                  <w:marBottom w:val="0"/>
                  <w:divBdr>
                    <w:top w:val="none" w:sz="0" w:space="0" w:color="auto"/>
                    <w:left w:val="none" w:sz="0" w:space="0" w:color="auto"/>
                    <w:bottom w:val="none" w:sz="0" w:space="0" w:color="auto"/>
                    <w:right w:val="none" w:sz="0" w:space="0" w:color="auto"/>
                  </w:divBdr>
                  <w:divsChild>
                    <w:div w:id="714350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09258">
                          <w:marLeft w:val="0"/>
                          <w:marRight w:val="0"/>
                          <w:marTop w:val="0"/>
                          <w:marBottom w:val="0"/>
                          <w:divBdr>
                            <w:top w:val="none" w:sz="0" w:space="0" w:color="auto"/>
                            <w:left w:val="none" w:sz="0" w:space="0" w:color="auto"/>
                            <w:bottom w:val="none" w:sz="0" w:space="0" w:color="auto"/>
                            <w:right w:val="none" w:sz="0" w:space="0" w:color="auto"/>
                          </w:divBdr>
                        </w:div>
                      </w:divsChild>
                    </w:div>
                    <w:div w:id="7564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2182">
                          <w:marLeft w:val="0"/>
                          <w:marRight w:val="0"/>
                          <w:marTop w:val="0"/>
                          <w:marBottom w:val="0"/>
                          <w:divBdr>
                            <w:top w:val="none" w:sz="0" w:space="0" w:color="auto"/>
                            <w:left w:val="none" w:sz="0" w:space="0" w:color="auto"/>
                            <w:bottom w:val="none" w:sz="0" w:space="0" w:color="auto"/>
                            <w:right w:val="none" w:sz="0" w:space="0" w:color="auto"/>
                          </w:divBdr>
                        </w:div>
                      </w:divsChild>
                    </w:div>
                    <w:div w:id="351154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08711">
                          <w:marLeft w:val="0"/>
                          <w:marRight w:val="0"/>
                          <w:marTop w:val="0"/>
                          <w:marBottom w:val="0"/>
                          <w:divBdr>
                            <w:top w:val="none" w:sz="0" w:space="0" w:color="auto"/>
                            <w:left w:val="none" w:sz="0" w:space="0" w:color="auto"/>
                            <w:bottom w:val="none" w:sz="0" w:space="0" w:color="auto"/>
                            <w:right w:val="none" w:sz="0" w:space="0" w:color="auto"/>
                          </w:divBdr>
                        </w:div>
                      </w:divsChild>
                    </w:div>
                    <w:div w:id="241989365">
                      <w:marLeft w:val="0"/>
                      <w:marRight w:val="0"/>
                      <w:marTop w:val="0"/>
                      <w:marBottom w:val="0"/>
                      <w:divBdr>
                        <w:top w:val="none" w:sz="0" w:space="0" w:color="auto"/>
                        <w:left w:val="none" w:sz="0" w:space="0" w:color="auto"/>
                        <w:bottom w:val="none" w:sz="0" w:space="0" w:color="auto"/>
                        <w:right w:val="none" w:sz="0" w:space="0" w:color="auto"/>
                      </w:divBdr>
                    </w:div>
                  </w:divsChild>
                </w:div>
                <w:div w:id="1825655520">
                  <w:marLeft w:val="0"/>
                  <w:marRight w:val="0"/>
                  <w:marTop w:val="0"/>
                  <w:marBottom w:val="0"/>
                  <w:divBdr>
                    <w:top w:val="none" w:sz="0" w:space="0" w:color="auto"/>
                    <w:left w:val="none" w:sz="0" w:space="0" w:color="auto"/>
                    <w:bottom w:val="none" w:sz="0" w:space="0" w:color="auto"/>
                    <w:right w:val="none" w:sz="0" w:space="0" w:color="auto"/>
                  </w:divBdr>
                  <w:divsChild>
                    <w:div w:id="2076854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176463">
                          <w:marLeft w:val="0"/>
                          <w:marRight w:val="0"/>
                          <w:marTop w:val="0"/>
                          <w:marBottom w:val="0"/>
                          <w:divBdr>
                            <w:top w:val="none" w:sz="0" w:space="0" w:color="auto"/>
                            <w:left w:val="none" w:sz="0" w:space="0" w:color="auto"/>
                            <w:bottom w:val="none" w:sz="0" w:space="0" w:color="auto"/>
                            <w:right w:val="none" w:sz="0" w:space="0" w:color="auto"/>
                          </w:divBdr>
                        </w:div>
                      </w:divsChild>
                    </w:div>
                    <w:div w:id="615795033">
                      <w:marLeft w:val="0"/>
                      <w:marRight w:val="0"/>
                      <w:marTop w:val="0"/>
                      <w:marBottom w:val="0"/>
                      <w:divBdr>
                        <w:top w:val="none" w:sz="0" w:space="0" w:color="auto"/>
                        <w:left w:val="none" w:sz="0" w:space="0" w:color="auto"/>
                        <w:bottom w:val="none" w:sz="0" w:space="0" w:color="auto"/>
                        <w:right w:val="none" w:sz="0" w:space="0" w:color="auto"/>
                      </w:divBdr>
                    </w:div>
                  </w:divsChild>
                </w:div>
                <w:div w:id="113520083">
                  <w:marLeft w:val="0"/>
                  <w:marRight w:val="0"/>
                  <w:marTop w:val="0"/>
                  <w:marBottom w:val="0"/>
                  <w:divBdr>
                    <w:top w:val="none" w:sz="0" w:space="0" w:color="auto"/>
                    <w:left w:val="none" w:sz="0" w:space="0" w:color="auto"/>
                    <w:bottom w:val="none" w:sz="0" w:space="0" w:color="auto"/>
                    <w:right w:val="none" w:sz="0" w:space="0" w:color="auto"/>
                  </w:divBdr>
                </w:div>
                <w:div w:id="1190143582">
                  <w:marLeft w:val="0"/>
                  <w:marRight w:val="0"/>
                  <w:marTop w:val="0"/>
                  <w:marBottom w:val="0"/>
                  <w:divBdr>
                    <w:top w:val="none" w:sz="0" w:space="0" w:color="auto"/>
                    <w:left w:val="none" w:sz="0" w:space="0" w:color="auto"/>
                    <w:bottom w:val="none" w:sz="0" w:space="0" w:color="auto"/>
                    <w:right w:val="none" w:sz="0" w:space="0" w:color="auto"/>
                  </w:divBdr>
                  <w:divsChild>
                    <w:div w:id="171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95526">
      <w:bodyDiv w:val="1"/>
      <w:marLeft w:val="0"/>
      <w:marRight w:val="0"/>
      <w:marTop w:val="0"/>
      <w:marBottom w:val="0"/>
      <w:divBdr>
        <w:top w:val="none" w:sz="0" w:space="0" w:color="auto"/>
        <w:left w:val="none" w:sz="0" w:space="0" w:color="auto"/>
        <w:bottom w:val="none" w:sz="0" w:space="0" w:color="auto"/>
        <w:right w:val="none" w:sz="0" w:space="0" w:color="auto"/>
      </w:divBdr>
    </w:div>
    <w:div w:id="1750998217">
      <w:bodyDiv w:val="1"/>
      <w:marLeft w:val="0"/>
      <w:marRight w:val="0"/>
      <w:marTop w:val="0"/>
      <w:marBottom w:val="0"/>
      <w:divBdr>
        <w:top w:val="none" w:sz="0" w:space="0" w:color="auto"/>
        <w:left w:val="none" w:sz="0" w:space="0" w:color="auto"/>
        <w:bottom w:val="none" w:sz="0" w:space="0" w:color="auto"/>
        <w:right w:val="none" w:sz="0" w:space="0" w:color="auto"/>
      </w:divBdr>
      <w:divsChild>
        <w:div w:id="1858421844">
          <w:marLeft w:val="0"/>
          <w:marRight w:val="0"/>
          <w:marTop w:val="0"/>
          <w:marBottom w:val="0"/>
          <w:divBdr>
            <w:top w:val="none" w:sz="0" w:space="0" w:color="auto"/>
            <w:left w:val="none" w:sz="0" w:space="0" w:color="auto"/>
            <w:bottom w:val="none" w:sz="0" w:space="0" w:color="auto"/>
            <w:right w:val="none" w:sz="0" w:space="0" w:color="auto"/>
          </w:divBdr>
        </w:div>
        <w:div w:id="1933274939">
          <w:marLeft w:val="0"/>
          <w:marRight w:val="0"/>
          <w:marTop w:val="0"/>
          <w:marBottom w:val="0"/>
          <w:divBdr>
            <w:top w:val="none" w:sz="0" w:space="0" w:color="auto"/>
            <w:left w:val="none" w:sz="0" w:space="0" w:color="auto"/>
            <w:bottom w:val="none" w:sz="0" w:space="0" w:color="auto"/>
            <w:right w:val="none" w:sz="0" w:space="0" w:color="auto"/>
          </w:divBdr>
        </w:div>
        <w:div w:id="1270703556">
          <w:marLeft w:val="0"/>
          <w:marRight w:val="0"/>
          <w:marTop w:val="0"/>
          <w:marBottom w:val="0"/>
          <w:divBdr>
            <w:top w:val="none" w:sz="0" w:space="0" w:color="auto"/>
            <w:left w:val="none" w:sz="0" w:space="0" w:color="auto"/>
            <w:bottom w:val="none" w:sz="0" w:space="0" w:color="auto"/>
            <w:right w:val="none" w:sz="0" w:space="0" w:color="auto"/>
          </w:divBdr>
        </w:div>
        <w:div w:id="1193956992">
          <w:marLeft w:val="0"/>
          <w:marRight w:val="0"/>
          <w:marTop w:val="0"/>
          <w:marBottom w:val="0"/>
          <w:divBdr>
            <w:top w:val="none" w:sz="0" w:space="0" w:color="auto"/>
            <w:left w:val="none" w:sz="0" w:space="0" w:color="auto"/>
            <w:bottom w:val="none" w:sz="0" w:space="0" w:color="auto"/>
            <w:right w:val="none" w:sz="0" w:space="0" w:color="auto"/>
          </w:divBdr>
        </w:div>
        <w:div w:id="16011379">
          <w:marLeft w:val="0"/>
          <w:marRight w:val="0"/>
          <w:marTop w:val="0"/>
          <w:marBottom w:val="0"/>
          <w:divBdr>
            <w:top w:val="none" w:sz="0" w:space="0" w:color="auto"/>
            <w:left w:val="none" w:sz="0" w:space="0" w:color="auto"/>
            <w:bottom w:val="none" w:sz="0" w:space="0" w:color="auto"/>
            <w:right w:val="none" w:sz="0" w:space="0" w:color="auto"/>
          </w:divBdr>
        </w:div>
      </w:divsChild>
    </w:div>
    <w:div w:id="1798646156">
      <w:bodyDiv w:val="1"/>
      <w:marLeft w:val="0"/>
      <w:marRight w:val="0"/>
      <w:marTop w:val="0"/>
      <w:marBottom w:val="0"/>
      <w:divBdr>
        <w:top w:val="none" w:sz="0" w:space="0" w:color="auto"/>
        <w:left w:val="none" w:sz="0" w:space="0" w:color="auto"/>
        <w:bottom w:val="none" w:sz="0" w:space="0" w:color="auto"/>
        <w:right w:val="none" w:sz="0" w:space="0" w:color="auto"/>
      </w:divBdr>
      <w:divsChild>
        <w:div w:id="1047992088">
          <w:marLeft w:val="0"/>
          <w:marRight w:val="0"/>
          <w:marTop w:val="0"/>
          <w:marBottom w:val="0"/>
          <w:divBdr>
            <w:top w:val="none" w:sz="0" w:space="0" w:color="auto"/>
            <w:left w:val="none" w:sz="0" w:space="0" w:color="auto"/>
            <w:bottom w:val="none" w:sz="0" w:space="0" w:color="auto"/>
            <w:right w:val="none" w:sz="0" w:space="0" w:color="auto"/>
          </w:divBdr>
        </w:div>
        <w:div w:id="1962419236">
          <w:marLeft w:val="0"/>
          <w:marRight w:val="0"/>
          <w:marTop w:val="0"/>
          <w:marBottom w:val="0"/>
          <w:divBdr>
            <w:top w:val="none" w:sz="0" w:space="0" w:color="auto"/>
            <w:left w:val="none" w:sz="0" w:space="0" w:color="auto"/>
            <w:bottom w:val="none" w:sz="0" w:space="0" w:color="auto"/>
            <w:right w:val="none" w:sz="0" w:space="0" w:color="auto"/>
          </w:divBdr>
        </w:div>
        <w:div w:id="2103916705">
          <w:marLeft w:val="0"/>
          <w:marRight w:val="0"/>
          <w:marTop w:val="0"/>
          <w:marBottom w:val="0"/>
          <w:divBdr>
            <w:top w:val="none" w:sz="0" w:space="0" w:color="auto"/>
            <w:left w:val="none" w:sz="0" w:space="0" w:color="auto"/>
            <w:bottom w:val="none" w:sz="0" w:space="0" w:color="auto"/>
            <w:right w:val="none" w:sz="0" w:space="0" w:color="auto"/>
          </w:divBdr>
        </w:div>
        <w:div w:id="547883687">
          <w:marLeft w:val="0"/>
          <w:marRight w:val="0"/>
          <w:marTop w:val="0"/>
          <w:marBottom w:val="0"/>
          <w:divBdr>
            <w:top w:val="none" w:sz="0" w:space="0" w:color="auto"/>
            <w:left w:val="none" w:sz="0" w:space="0" w:color="auto"/>
            <w:bottom w:val="none" w:sz="0" w:space="0" w:color="auto"/>
            <w:right w:val="none" w:sz="0" w:space="0" w:color="auto"/>
          </w:divBdr>
        </w:div>
        <w:div w:id="920681125">
          <w:marLeft w:val="0"/>
          <w:marRight w:val="0"/>
          <w:marTop w:val="0"/>
          <w:marBottom w:val="0"/>
          <w:divBdr>
            <w:top w:val="none" w:sz="0" w:space="0" w:color="auto"/>
            <w:left w:val="none" w:sz="0" w:space="0" w:color="auto"/>
            <w:bottom w:val="none" w:sz="0" w:space="0" w:color="auto"/>
            <w:right w:val="none" w:sz="0" w:space="0" w:color="auto"/>
          </w:divBdr>
        </w:div>
        <w:div w:id="1147094100">
          <w:marLeft w:val="0"/>
          <w:marRight w:val="0"/>
          <w:marTop w:val="0"/>
          <w:marBottom w:val="0"/>
          <w:divBdr>
            <w:top w:val="none" w:sz="0" w:space="0" w:color="auto"/>
            <w:left w:val="none" w:sz="0" w:space="0" w:color="auto"/>
            <w:bottom w:val="none" w:sz="0" w:space="0" w:color="auto"/>
            <w:right w:val="none" w:sz="0" w:space="0" w:color="auto"/>
          </w:divBdr>
        </w:div>
        <w:div w:id="1606423101">
          <w:marLeft w:val="0"/>
          <w:marRight w:val="0"/>
          <w:marTop w:val="0"/>
          <w:marBottom w:val="0"/>
          <w:divBdr>
            <w:top w:val="none" w:sz="0" w:space="0" w:color="auto"/>
            <w:left w:val="none" w:sz="0" w:space="0" w:color="auto"/>
            <w:bottom w:val="none" w:sz="0" w:space="0" w:color="auto"/>
            <w:right w:val="none" w:sz="0" w:space="0" w:color="auto"/>
          </w:divBdr>
        </w:div>
        <w:div w:id="1006634674">
          <w:marLeft w:val="0"/>
          <w:marRight w:val="0"/>
          <w:marTop w:val="0"/>
          <w:marBottom w:val="0"/>
          <w:divBdr>
            <w:top w:val="none" w:sz="0" w:space="0" w:color="auto"/>
            <w:left w:val="none" w:sz="0" w:space="0" w:color="auto"/>
            <w:bottom w:val="none" w:sz="0" w:space="0" w:color="auto"/>
            <w:right w:val="none" w:sz="0" w:space="0" w:color="auto"/>
          </w:divBdr>
        </w:div>
        <w:div w:id="1576089366">
          <w:marLeft w:val="0"/>
          <w:marRight w:val="0"/>
          <w:marTop w:val="0"/>
          <w:marBottom w:val="0"/>
          <w:divBdr>
            <w:top w:val="none" w:sz="0" w:space="0" w:color="auto"/>
            <w:left w:val="none" w:sz="0" w:space="0" w:color="auto"/>
            <w:bottom w:val="none" w:sz="0" w:space="0" w:color="auto"/>
            <w:right w:val="none" w:sz="0" w:space="0" w:color="auto"/>
          </w:divBdr>
        </w:div>
      </w:divsChild>
    </w:div>
    <w:div w:id="1890874985">
      <w:bodyDiv w:val="1"/>
      <w:marLeft w:val="0"/>
      <w:marRight w:val="0"/>
      <w:marTop w:val="0"/>
      <w:marBottom w:val="0"/>
      <w:divBdr>
        <w:top w:val="none" w:sz="0" w:space="0" w:color="auto"/>
        <w:left w:val="none" w:sz="0" w:space="0" w:color="auto"/>
        <w:bottom w:val="none" w:sz="0" w:space="0" w:color="auto"/>
        <w:right w:val="none" w:sz="0" w:space="0" w:color="auto"/>
      </w:divBdr>
      <w:divsChild>
        <w:div w:id="3753420">
          <w:marLeft w:val="0"/>
          <w:marRight w:val="0"/>
          <w:marTop w:val="0"/>
          <w:marBottom w:val="0"/>
          <w:divBdr>
            <w:top w:val="none" w:sz="0" w:space="0" w:color="auto"/>
            <w:left w:val="none" w:sz="0" w:space="0" w:color="auto"/>
            <w:bottom w:val="none" w:sz="0" w:space="0" w:color="auto"/>
            <w:right w:val="none" w:sz="0" w:space="0" w:color="auto"/>
          </w:divBdr>
        </w:div>
        <w:div w:id="1356611842">
          <w:marLeft w:val="0"/>
          <w:marRight w:val="0"/>
          <w:marTop w:val="0"/>
          <w:marBottom w:val="0"/>
          <w:divBdr>
            <w:top w:val="none" w:sz="0" w:space="0" w:color="auto"/>
            <w:left w:val="none" w:sz="0" w:space="0" w:color="auto"/>
            <w:bottom w:val="none" w:sz="0" w:space="0" w:color="auto"/>
            <w:right w:val="none" w:sz="0" w:space="0" w:color="auto"/>
          </w:divBdr>
        </w:div>
        <w:div w:id="2052682866">
          <w:marLeft w:val="0"/>
          <w:marRight w:val="0"/>
          <w:marTop w:val="0"/>
          <w:marBottom w:val="0"/>
          <w:divBdr>
            <w:top w:val="none" w:sz="0" w:space="0" w:color="auto"/>
            <w:left w:val="none" w:sz="0" w:space="0" w:color="auto"/>
            <w:bottom w:val="none" w:sz="0" w:space="0" w:color="auto"/>
            <w:right w:val="none" w:sz="0" w:space="0" w:color="auto"/>
          </w:divBdr>
        </w:div>
        <w:div w:id="1618415972">
          <w:marLeft w:val="0"/>
          <w:marRight w:val="0"/>
          <w:marTop w:val="0"/>
          <w:marBottom w:val="0"/>
          <w:divBdr>
            <w:top w:val="none" w:sz="0" w:space="0" w:color="auto"/>
            <w:left w:val="none" w:sz="0" w:space="0" w:color="auto"/>
            <w:bottom w:val="none" w:sz="0" w:space="0" w:color="auto"/>
            <w:right w:val="none" w:sz="0" w:space="0" w:color="auto"/>
          </w:divBdr>
        </w:div>
        <w:div w:id="777917885">
          <w:marLeft w:val="0"/>
          <w:marRight w:val="0"/>
          <w:marTop w:val="0"/>
          <w:marBottom w:val="0"/>
          <w:divBdr>
            <w:top w:val="none" w:sz="0" w:space="0" w:color="auto"/>
            <w:left w:val="none" w:sz="0" w:space="0" w:color="auto"/>
            <w:bottom w:val="none" w:sz="0" w:space="0" w:color="auto"/>
            <w:right w:val="none" w:sz="0" w:space="0" w:color="auto"/>
          </w:divBdr>
        </w:div>
        <w:div w:id="7149288">
          <w:marLeft w:val="0"/>
          <w:marRight w:val="0"/>
          <w:marTop w:val="0"/>
          <w:marBottom w:val="0"/>
          <w:divBdr>
            <w:top w:val="none" w:sz="0" w:space="0" w:color="auto"/>
            <w:left w:val="none" w:sz="0" w:space="0" w:color="auto"/>
            <w:bottom w:val="none" w:sz="0" w:space="0" w:color="auto"/>
            <w:right w:val="none" w:sz="0" w:space="0" w:color="auto"/>
          </w:divBdr>
        </w:div>
        <w:div w:id="1393037049">
          <w:marLeft w:val="0"/>
          <w:marRight w:val="0"/>
          <w:marTop w:val="0"/>
          <w:marBottom w:val="0"/>
          <w:divBdr>
            <w:top w:val="none" w:sz="0" w:space="0" w:color="auto"/>
            <w:left w:val="none" w:sz="0" w:space="0" w:color="auto"/>
            <w:bottom w:val="none" w:sz="0" w:space="0" w:color="auto"/>
            <w:right w:val="none" w:sz="0" w:space="0" w:color="auto"/>
          </w:divBdr>
        </w:div>
      </w:divsChild>
    </w:div>
    <w:div w:id="1899121486">
      <w:bodyDiv w:val="1"/>
      <w:marLeft w:val="0"/>
      <w:marRight w:val="0"/>
      <w:marTop w:val="0"/>
      <w:marBottom w:val="0"/>
      <w:divBdr>
        <w:top w:val="none" w:sz="0" w:space="0" w:color="auto"/>
        <w:left w:val="none" w:sz="0" w:space="0" w:color="auto"/>
        <w:bottom w:val="none" w:sz="0" w:space="0" w:color="auto"/>
        <w:right w:val="none" w:sz="0" w:space="0" w:color="auto"/>
      </w:divBdr>
    </w:div>
    <w:div w:id="1933977282">
      <w:bodyDiv w:val="1"/>
      <w:marLeft w:val="0"/>
      <w:marRight w:val="0"/>
      <w:marTop w:val="0"/>
      <w:marBottom w:val="0"/>
      <w:divBdr>
        <w:top w:val="none" w:sz="0" w:space="0" w:color="auto"/>
        <w:left w:val="none" w:sz="0" w:space="0" w:color="auto"/>
        <w:bottom w:val="none" w:sz="0" w:space="0" w:color="auto"/>
        <w:right w:val="none" w:sz="0" w:space="0" w:color="auto"/>
      </w:divBdr>
      <w:divsChild>
        <w:div w:id="1588920743">
          <w:marLeft w:val="0"/>
          <w:marRight w:val="0"/>
          <w:marTop w:val="240"/>
          <w:marBottom w:val="100"/>
          <w:divBdr>
            <w:top w:val="none" w:sz="0" w:space="0" w:color="auto"/>
            <w:left w:val="none" w:sz="0" w:space="0" w:color="auto"/>
            <w:bottom w:val="none" w:sz="0" w:space="0" w:color="auto"/>
            <w:right w:val="none" w:sz="0" w:space="0" w:color="auto"/>
          </w:divBdr>
          <w:divsChild>
            <w:div w:id="4515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0791">
      <w:bodyDiv w:val="1"/>
      <w:marLeft w:val="0"/>
      <w:marRight w:val="0"/>
      <w:marTop w:val="0"/>
      <w:marBottom w:val="0"/>
      <w:divBdr>
        <w:top w:val="none" w:sz="0" w:space="0" w:color="auto"/>
        <w:left w:val="none" w:sz="0" w:space="0" w:color="auto"/>
        <w:bottom w:val="none" w:sz="0" w:space="0" w:color="auto"/>
        <w:right w:val="none" w:sz="0" w:space="0" w:color="auto"/>
      </w:divBdr>
      <w:divsChild>
        <w:div w:id="1497039620">
          <w:marLeft w:val="0"/>
          <w:marRight w:val="0"/>
          <w:marTop w:val="75"/>
          <w:marBottom w:val="0"/>
          <w:divBdr>
            <w:top w:val="none" w:sz="0" w:space="0" w:color="auto"/>
            <w:left w:val="none" w:sz="0" w:space="0" w:color="auto"/>
            <w:bottom w:val="none" w:sz="0" w:space="0" w:color="auto"/>
            <w:right w:val="none" w:sz="0" w:space="0" w:color="auto"/>
          </w:divBdr>
        </w:div>
      </w:divsChild>
    </w:div>
    <w:div w:id="1999112359">
      <w:bodyDiv w:val="1"/>
      <w:marLeft w:val="0"/>
      <w:marRight w:val="0"/>
      <w:marTop w:val="0"/>
      <w:marBottom w:val="0"/>
      <w:divBdr>
        <w:top w:val="none" w:sz="0" w:space="0" w:color="auto"/>
        <w:left w:val="none" w:sz="0" w:space="0" w:color="auto"/>
        <w:bottom w:val="none" w:sz="0" w:space="0" w:color="auto"/>
        <w:right w:val="none" w:sz="0" w:space="0" w:color="auto"/>
      </w:divBdr>
    </w:div>
    <w:div w:id="2034458947">
      <w:bodyDiv w:val="1"/>
      <w:marLeft w:val="0"/>
      <w:marRight w:val="0"/>
      <w:marTop w:val="0"/>
      <w:marBottom w:val="0"/>
      <w:divBdr>
        <w:top w:val="none" w:sz="0" w:space="0" w:color="auto"/>
        <w:left w:val="none" w:sz="0" w:space="0" w:color="auto"/>
        <w:bottom w:val="none" w:sz="0" w:space="0" w:color="auto"/>
        <w:right w:val="none" w:sz="0" w:space="0" w:color="auto"/>
      </w:divBdr>
      <w:divsChild>
        <w:div w:id="260723642">
          <w:marLeft w:val="1094"/>
          <w:marRight w:val="0"/>
          <w:marTop w:val="115"/>
          <w:marBottom w:val="0"/>
          <w:divBdr>
            <w:top w:val="none" w:sz="0" w:space="0" w:color="auto"/>
            <w:left w:val="none" w:sz="0" w:space="0" w:color="auto"/>
            <w:bottom w:val="none" w:sz="0" w:space="0" w:color="auto"/>
            <w:right w:val="none" w:sz="0" w:space="0" w:color="auto"/>
          </w:divBdr>
        </w:div>
        <w:div w:id="562568677">
          <w:marLeft w:val="1555"/>
          <w:marRight w:val="0"/>
          <w:marTop w:val="101"/>
          <w:marBottom w:val="0"/>
          <w:divBdr>
            <w:top w:val="none" w:sz="0" w:space="0" w:color="auto"/>
            <w:left w:val="none" w:sz="0" w:space="0" w:color="auto"/>
            <w:bottom w:val="none" w:sz="0" w:space="0" w:color="auto"/>
            <w:right w:val="none" w:sz="0" w:space="0" w:color="auto"/>
          </w:divBdr>
        </w:div>
      </w:divsChild>
    </w:div>
    <w:div w:id="21396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passstudygroup.com/" TargetMode="External"/><Relationship Id="rId5" Type="http://schemas.openxmlformats.org/officeDocument/2006/relationships/settings" Target="settings.xml"/><Relationship Id="rId10" Type="http://schemas.openxmlformats.org/officeDocument/2006/relationships/hyperlink" Target="mailto:garygrist@comcast.net" TargetMode="External"/><Relationship Id="rId4" Type="http://schemas.microsoft.com/office/2007/relationships/stylesWithEffects" Target="stylesWithEffects.xml"/><Relationship Id="rId9" Type="http://schemas.openxmlformats.org/officeDocument/2006/relationships/hyperlink" Target="http://www.jointcommission.org/Sentinel_Event_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9DA8B-73C2-447B-99D7-60CE58E8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Gary Grist</cp:lastModifiedBy>
  <cp:revision>7</cp:revision>
  <dcterms:created xsi:type="dcterms:W3CDTF">2016-07-21T14:52:00Z</dcterms:created>
  <dcterms:modified xsi:type="dcterms:W3CDTF">2016-07-21T17:33:00Z</dcterms:modified>
</cp:coreProperties>
</file>